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58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2268"/>
        <w:gridCol w:w="2552"/>
      </w:tblGrid>
      <w:tr w:rsidR="00BD617C" w:rsidRPr="009C7BE1" w14:paraId="7173DCDA" w14:textId="77777777">
        <w:trPr>
          <w:cantSplit/>
          <w:trHeight w:val="416"/>
          <w:tblHeader/>
        </w:trPr>
        <w:tc>
          <w:tcPr>
            <w:tcW w:w="9606" w:type="dxa"/>
            <w:gridSpan w:val="4"/>
            <w:shd w:val="clear" w:color="auto" w:fill="DDD9C3"/>
            <w:vAlign w:val="center"/>
          </w:tcPr>
          <w:p w14:paraId="36F1B32F" w14:textId="2E587307" w:rsidR="00BD617C" w:rsidRPr="009C7BE1" w:rsidRDefault="00587F65" w:rsidP="00C81A8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line="216" w:lineRule="exact"/>
              <w:jc w:val="center"/>
              <w:rPr>
                <w:b/>
                <w:bCs/>
                <w:iCs/>
                <w:snapToGrid w:val="0"/>
                <w:lang w:val="en-GB"/>
              </w:rPr>
            </w:pPr>
            <w:r w:rsidRPr="009C7BE1">
              <w:rPr>
                <w:b/>
                <w:bCs/>
                <w:iCs/>
                <w:snapToGrid w:val="0"/>
                <w:lang w:val="en-GB"/>
              </w:rPr>
              <w:t>ARM</w:t>
            </w:r>
            <w:r w:rsidR="00EB1420" w:rsidRPr="009C7BE1">
              <w:rPr>
                <w:b/>
                <w:bCs/>
                <w:iCs/>
                <w:snapToGrid w:val="0"/>
                <w:lang w:val="en-GB"/>
              </w:rPr>
              <w:t xml:space="preserve"> Committee Work Programme </w:t>
            </w:r>
            <w:r w:rsidR="00756758" w:rsidRPr="009C7BE1">
              <w:rPr>
                <w:b/>
                <w:bCs/>
                <w:iCs/>
                <w:snapToGrid w:val="0"/>
                <w:lang w:val="en-GB"/>
              </w:rPr>
              <w:t>202</w:t>
            </w:r>
            <w:r w:rsidR="00CA411F" w:rsidRPr="009C7BE1">
              <w:rPr>
                <w:b/>
                <w:bCs/>
                <w:iCs/>
                <w:snapToGrid w:val="0"/>
                <w:lang w:val="en-GB"/>
              </w:rPr>
              <w:t>3</w:t>
            </w:r>
            <w:r w:rsidR="00756758" w:rsidRPr="009C7BE1">
              <w:rPr>
                <w:b/>
                <w:bCs/>
                <w:iCs/>
                <w:snapToGrid w:val="0"/>
                <w:lang w:val="en-GB"/>
              </w:rPr>
              <w:t>-202</w:t>
            </w:r>
            <w:r w:rsidR="00CA411F" w:rsidRPr="009C7BE1">
              <w:rPr>
                <w:b/>
                <w:bCs/>
                <w:iCs/>
                <w:snapToGrid w:val="0"/>
                <w:lang w:val="en-GB"/>
              </w:rPr>
              <w:t>7</w:t>
            </w:r>
          </w:p>
        </w:tc>
      </w:tr>
      <w:tr w:rsidR="00BD617C" w:rsidRPr="00EF537C" w14:paraId="70B58E48" w14:textId="77777777" w:rsidTr="005B0663">
        <w:trPr>
          <w:cantSplit/>
          <w:trHeight w:val="428"/>
        </w:trPr>
        <w:tc>
          <w:tcPr>
            <w:tcW w:w="2518" w:type="dxa"/>
            <w:shd w:val="clear" w:color="auto" w:fill="auto"/>
          </w:tcPr>
          <w:p w14:paraId="04EC7BAE" w14:textId="102405DF" w:rsidR="00BD617C" w:rsidRPr="00EF53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rFonts w:cs="Tahoma"/>
                <w:b/>
                <w:sz w:val="20"/>
                <w:szCs w:val="20"/>
                <w:lang w:val="en-GB"/>
              </w:rPr>
              <w:t>Standard</w:t>
            </w:r>
          </w:p>
        </w:tc>
        <w:tc>
          <w:tcPr>
            <w:tcW w:w="7088" w:type="dxa"/>
            <w:gridSpan w:val="3"/>
            <w:shd w:val="clear" w:color="auto" w:fill="auto"/>
          </w:tcPr>
          <w:p w14:paraId="7F5165A6" w14:textId="6E161006" w:rsidR="00BD617C" w:rsidRPr="00EF537C" w:rsidRDefault="0010798F" w:rsidP="00C81A8D">
            <w:pPr>
              <w:shd w:val="clear" w:color="auto" w:fill="FFFFFF"/>
              <w:adjustRightInd/>
              <w:snapToGrid/>
              <w:spacing w:before="120" w:after="120"/>
              <w:rPr>
                <w:rFonts w:eastAsia="Times New Roman" w:cs="Tahoma"/>
                <w:color w:val="212529"/>
                <w:sz w:val="20"/>
                <w:szCs w:val="20"/>
                <w:lang w:val="en-GB" w:eastAsia="en-ZA"/>
              </w:rPr>
            </w:pPr>
            <w:r w:rsidRPr="00EF537C">
              <w:rPr>
                <w:rFonts w:eastAsia="Times New Roman" w:cs="Tahoma"/>
                <w:color w:val="212529"/>
                <w:sz w:val="20"/>
                <w:szCs w:val="20"/>
                <w:lang w:val="en-GB" w:eastAsia="en-ZA"/>
              </w:rPr>
              <w:t>Standard 1050 – Training and Certification</w:t>
            </w:r>
          </w:p>
        </w:tc>
      </w:tr>
      <w:tr w:rsidR="00BD617C" w:rsidRPr="00EF537C" w14:paraId="5BBE0A4B" w14:textId="77777777" w:rsidTr="005B0663">
        <w:trPr>
          <w:cantSplit/>
          <w:trHeight w:val="491"/>
        </w:trPr>
        <w:tc>
          <w:tcPr>
            <w:tcW w:w="2518" w:type="dxa"/>
            <w:shd w:val="clear" w:color="auto" w:fill="auto"/>
          </w:tcPr>
          <w:p w14:paraId="00205F77" w14:textId="60CD2658" w:rsidR="00BD617C" w:rsidRPr="00EF53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rFonts w:cs="Tahoma"/>
                <w:b/>
                <w:sz w:val="20"/>
                <w:szCs w:val="20"/>
                <w:lang w:val="en-GB"/>
              </w:rPr>
              <w:t>Topic Area</w:t>
            </w:r>
          </w:p>
        </w:tc>
        <w:tc>
          <w:tcPr>
            <w:tcW w:w="7088" w:type="dxa"/>
            <w:gridSpan w:val="3"/>
            <w:shd w:val="clear" w:color="auto" w:fill="auto"/>
          </w:tcPr>
          <w:p w14:paraId="74FAFCB8" w14:textId="04FEDB56" w:rsidR="00BD617C" w:rsidRPr="00EF537C" w:rsidRDefault="0010798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Tahoma"/>
                <w:snapToGrid w:val="0"/>
                <w:kern w:val="28"/>
                <w:sz w:val="20"/>
                <w:szCs w:val="20"/>
                <w:lang w:val="en-GB"/>
              </w:rPr>
            </w:pPr>
            <w:r w:rsidRPr="00EF537C">
              <w:rPr>
                <w:rFonts w:cs="Tahoma"/>
                <w:snapToGrid w:val="0"/>
                <w:kern w:val="28"/>
                <w:sz w:val="20"/>
                <w:szCs w:val="20"/>
                <w:lang w:val="en-GB"/>
              </w:rPr>
              <w:t>Training and Assessment</w:t>
            </w:r>
          </w:p>
        </w:tc>
      </w:tr>
      <w:tr w:rsidR="00BD617C" w:rsidRPr="00EF537C" w14:paraId="7345D9AC" w14:textId="77777777" w:rsidTr="005B0663">
        <w:trPr>
          <w:cantSplit/>
          <w:trHeight w:val="463"/>
        </w:trPr>
        <w:tc>
          <w:tcPr>
            <w:tcW w:w="2518" w:type="dxa"/>
            <w:shd w:val="clear" w:color="auto" w:fill="auto"/>
          </w:tcPr>
          <w:p w14:paraId="249DB33E" w14:textId="653F0288" w:rsidR="00BD617C" w:rsidRPr="00EF53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  <w:t>Task</w:t>
            </w:r>
          </w:p>
        </w:tc>
        <w:tc>
          <w:tcPr>
            <w:tcW w:w="7088" w:type="dxa"/>
            <w:gridSpan w:val="3"/>
            <w:shd w:val="clear" w:color="auto" w:fill="auto"/>
          </w:tcPr>
          <w:p w14:paraId="50F21CC0" w14:textId="282BFA1A" w:rsidR="00444606" w:rsidRPr="00CA6228" w:rsidRDefault="00C0305E" w:rsidP="00CA6228">
            <w:pPr>
              <w:pStyle w:val="BodyText"/>
              <w:spacing w:before="120"/>
              <w:rPr>
                <w:rFonts w:cs="Tahoma"/>
                <w:sz w:val="20"/>
                <w:szCs w:val="20"/>
                <w:lang w:val="en-GB"/>
              </w:rPr>
            </w:pPr>
            <w:r w:rsidRPr="00EF537C">
              <w:rPr>
                <w:rFonts w:cs="Tahoma"/>
                <w:snapToGrid w:val="0"/>
                <w:kern w:val="28"/>
                <w:sz w:val="20"/>
                <w:szCs w:val="20"/>
                <w:lang w:val="en-GB" w:eastAsia="de-DE"/>
              </w:rPr>
              <w:t xml:space="preserve">Develop </w:t>
            </w:r>
            <w:r w:rsidR="00C81A8D" w:rsidRPr="00EF537C">
              <w:rPr>
                <w:rFonts w:cs="Tahoma"/>
                <w:snapToGrid w:val="0"/>
                <w:kern w:val="28"/>
                <w:sz w:val="20"/>
                <w:szCs w:val="20"/>
                <w:lang w:val="en-GB" w:eastAsia="de-DE"/>
              </w:rPr>
              <w:t xml:space="preserve">a </w:t>
            </w:r>
            <w:r w:rsidRPr="00EF537C">
              <w:rPr>
                <w:rFonts w:cs="Tahoma"/>
                <w:snapToGrid w:val="0"/>
                <w:kern w:val="28"/>
                <w:sz w:val="20"/>
                <w:szCs w:val="20"/>
                <w:lang w:val="en-GB" w:eastAsia="de-DE"/>
              </w:rPr>
              <w:t>t</w:t>
            </w:r>
            <w:r w:rsidR="0010798F" w:rsidRPr="00EF537C">
              <w:rPr>
                <w:rFonts w:cs="Tahoma"/>
                <w:snapToGrid w:val="0"/>
                <w:kern w:val="28"/>
                <w:sz w:val="20"/>
                <w:szCs w:val="20"/>
                <w:lang w:val="en-GB" w:eastAsia="de-DE"/>
              </w:rPr>
              <w:t xml:space="preserve">raining course </w:t>
            </w:r>
            <w:r w:rsidR="00844649" w:rsidRPr="00EF537C">
              <w:rPr>
                <w:rFonts w:cs="Tahoma"/>
                <w:snapToGrid w:val="0"/>
                <w:kern w:val="28"/>
                <w:sz w:val="20"/>
                <w:szCs w:val="20"/>
                <w:lang w:val="en-GB" w:eastAsia="de-DE"/>
              </w:rPr>
              <w:t xml:space="preserve">and </w:t>
            </w:r>
            <w:r w:rsidR="00C81A8D" w:rsidRPr="00EF537C">
              <w:rPr>
                <w:rFonts w:cs="Tahoma"/>
                <w:snapToGrid w:val="0"/>
                <w:kern w:val="28"/>
                <w:sz w:val="20"/>
                <w:szCs w:val="20"/>
                <w:lang w:val="en-GB" w:eastAsia="de-DE"/>
              </w:rPr>
              <w:t xml:space="preserve">make </w:t>
            </w:r>
            <w:r w:rsidR="00BE5379" w:rsidRPr="00EF537C">
              <w:rPr>
                <w:rFonts w:cs="Tahoma"/>
                <w:snapToGrid w:val="0"/>
                <w:kern w:val="28"/>
                <w:sz w:val="20"/>
                <w:szCs w:val="20"/>
                <w:lang w:val="en-GB" w:eastAsia="de-DE"/>
              </w:rPr>
              <w:t xml:space="preserve">relevant </w:t>
            </w:r>
            <w:r w:rsidR="00844649" w:rsidRPr="00EF537C">
              <w:rPr>
                <w:rFonts w:cs="Tahoma"/>
                <w:snapToGrid w:val="0"/>
                <w:kern w:val="28"/>
                <w:sz w:val="20"/>
                <w:szCs w:val="20"/>
                <w:lang w:val="en-GB" w:eastAsia="de-DE"/>
              </w:rPr>
              <w:t xml:space="preserve">training material </w:t>
            </w:r>
            <w:r w:rsidR="00C81A8D" w:rsidRPr="00EF537C">
              <w:rPr>
                <w:rFonts w:cs="Tahoma"/>
                <w:snapToGrid w:val="0"/>
                <w:kern w:val="28"/>
                <w:sz w:val="20"/>
                <w:szCs w:val="20"/>
                <w:lang w:val="en-GB" w:eastAsia="de-DE"/>
              </w:rPr>
              <w:t xml:space="preserve">available </w:t>
            </w:r>
            <w:r w:rsidR="00CA6228">
              <w:rPr>
                <w:rFonts w:cs="Tahoma"/>
                <w:snapToGrid w:val="0"/>
                <w:kern w:val="28"/>
                <w:sz w:val="20"/>
                <w:szCs w:val="20"/>
                <w:lang w:val="en-GB" w:eastAsia="de-DE"/>
              </w:rPr>
              <w:t>to</w:t>
            </w:r>
            <w:r w:rsidR="00CA6228" w:rsidRPr="00EF537C">
              <w:rPr>
                <w:rFonts w:cs="Tahoma"/>
                <w:sz w:val="20"/>
                <w:szCs w:val="20"/>
                <w:lang w:val="en-GB"/>
              </w:rPr>
              <w:t xml:space="preserve"> enhance mariners’ understanding of marine aids to navigation (AtoN) and to facilitate the effective use thereof.</w:t>
            </w:r>
          </w:p>
        </w:tc>
      </w:tr>
      <w:tr w:rsidR="00BD617C" w:rsidRPr="00EF537C" w14:paraId="6B1DD369" w14:textId="77777777" w:rsidTr="005B0663">
        <w:trPr>
          <w:cantSplit/>
          <w:trHeight w:val="466"/>
        </w:trPr>
        <w:tc>
          <w:tcPr>
            <w:tcW w:w="2518" w:type="dxa"/>
          </w:tcPr>
          <w:p w14:paraId="59BC9936" w14:textId="3EAAB7E3" w:rsidR="00BD617C" w:rsidRPr="00EF53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  <w:t>Objectives of the task</w:t>
            </w:r>
          </w:p>
        </w:tc>
        <w:tc>
          <w:tcPr>
            <w:tcW w:w="7088" w:type="dxa"/>
            <w:gridSpan w:val="3"/>
          </w:tcPr>
          <w:p w14:paraId="291CB794" w14:textId="2770A79A" w:rsidR="00B00299" w:rsidRPr="00EF537C" w:rsidRDefault="00B00299" w:rsidP="00B00299">
            <w:pPr>
              <w:spacing w:before="120" w:after="120"/>
              <w:rPr>
                <w:rFonts w:cs="Tahoma"/>
                <w:sz w:val="20"/>
                <w:szCs w:val="20"/>
                <w:lang w:val="en-GB"/>
              </w:rPr>
            </w:pPr>
            <w:r w:rsidRPr="00EF537C">
              <w:rPr>
                <w:sz w:val="20"/>
                <w:szCs w:val="20"/>
                <w:lang w:val="en-GB"/>
              </w:rPr>
              <w:t xml:space="preserve">Taking R1021 </w:t>
            </w:r>
            <w:r w:rsidRPr="00EF537C">
              <w:rPr>
                <w:i/>
                <w:iCs/>
                <w:sz w:val="20"/>
                <w:szCs w:val="20"/>
                <w:lang w:val="en-GB"/>
              </w:rPr>
              <w:t>Marine Aids to Navigation Awareness for Mariners</w:t>
            </w:r>
            <w:r w:rsidRPr="00EF537C">
              <w:rPr>
                <w:sz w:val="20"/>
                <w:szCs w:val="20"/>
                <w:lang w:val="en-GB"/>
              </w:rPr>
              <w:t>, and G</w:t>
            </w:r>
            <w:r w:rsidRPr="00EF537C">
              <w:rPr>
                <w:sz w:val="20"/>
                <w:szCs w:val="20"/>
                <w:highlight w:val="yellow"/>
                <w:lang w:val="en-GB"/>
              </w:rPr>
              <w:t>XXXX</w:t>
            </w:r>
            <w:r w:rsidRPr="00EF537C">
              <w:rPr>
                <w:sz w:val="20"/>
                <w:szCs w:val="20"/>
                <w:lang w:val="en-GB"/>
              </w:rPr>
              <w:t xml:space="preserve"> </w:t>
            </w:r>
            <w:r w:rsidRPr="00EF537C">
              <w:rPr>
                <w:i/>
                <w:iCs/>
                <w:sz w:val="20"/>
                <w:szCs w:val="20"/>
                <w:lang w:val="en-GB"/>
              </w:rPr>
              <w:t>O</w:t>
            </w:r>
            <w:r w:rsidRPr="00EF537C">
              <w:rPr>
                <w:rFonts w:eastAsia="Times New Roman" w:cs="Tahoma"/>
                <w:bCs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n AtoN </w:t>
            </w:r>
            <w:r w:rsidR="00721BFC" w:rsidRPr="00EF537C">
              <w:rPr>
                <w:rFonts w:eastAsia="Times New Roman" w:cs="Tahoma"/>
                <w:bCs/>
                <w:i/>
                <w:iCs/>
                <w:color w:val="000000" w:themeColor="text1"/>
                <w:sz w:val="20"/>
                <w:szCs w:val="20"/>
                <w:lang w:val="en-GB"/>
              </w:rPr>
              <w:t>Awareness and Training for Mariners</w:t>
            </w:r>
            <w:r w:rsidR="00721BFC" w:rsidRPr="00EF537C">
              <w:rPr>
                <w:rFonts w:eastAsia="Times New Roman" w:cs="Tahoma"/>
                <w:b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EF537C">
              <w:rPr>
                <w:rFonts w:eastAsia="Times New Roman" w:cs="Tahoma"/>
                <w:bCs/>
                <w:color w:val="000000" w:themeColor="text1"/>
                <w:sz w:val="20"/>
                <w:szCs w:val="20"/>
                <w:lang w:val="en-GB"/>
              </w:rPr>
              <w:t>into consideration;</w:t>
            </w:r>
          </w:p>
          <w:p w14:paraId="65B5E29C" w14:textId="138895E0" w:rsidR="00C724D8" w:rsidRPr="00EF537C" w:rsidRDefault="00844649" w:rsidP="00BE5379">
            <w:pPr>
              <w:pStyle w:val="BodyText"/>
              <w:numPr>
                <w:ilvl w:val="0"/>
                <w:numId w:val="1"/>
              </w:numPr>
              <w:spacing w:before="120"/>
              <w:rPr>
                <w:rFonts w:cs="Tahoma"/>
                <w:sz w:val="20"/>
                <w:szCs w:val="20"/>
                <w:lang w:val="en-GB"/>
              </w:rPr>
            </w:pPr>
            <w:r w:rsidRPr="00EF537C">
              <w:rPr>
                <w:rFonts w:cs="Tahoma"/>
                <w:sz w:val="20"/>
                <w:szCs w:val="20"/>
                <w:lang w:val="en-GB"/>
              </w:rPr>
              <w:t xml:space="preserve">Develop a </w:t>
            </w:r>
            <w:r w:rsidR="001B716D" w:rsidRPr="00EF537C">
              <w:rPr>
                <w:rFonts w:cs="Tahoma"/>
                <w:sz w:val="20"/>
                <w:szCs w:val="20"/>
                <w:lang w:val="en-GB"/>
              </w:rPr>
              <w:t xml:space="preserve">model </w:t>
            </w:r>
            <w:r w:rsidRPr="00EF537C">
              <w:rPr>
                <w:rFonts w:cs="Tahoma"/>
                <w:sz w:val="20"/>
                <w:szCs w:val="20"/>
                <w:lang w:val="en-GB"/>
              </w:rPr>
              <w:t>training course to enhance mariners’ understanding of marine aids to navigation (AtoN) and to facilitate the effective use thereof.</w:t>
            </w:r>
          </w:p>
          <w:p w14:paraId="334EA507" w14:textId="2B0D25B9" w:rsidR="00844649" w:rsidRPr="00EF537C" w:rsidRDefault="00721BFC" w:rsidP="00844649">
            <w:pPr>
              <w:spacing w:before="120" w:after="120"/>
              <w:ind w:right="-1"/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EF537C"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val="en-GB" w:eastAsia="en-ZA"/>
              </w:rPr>
              <w:t>Note</w:t>
            </w:r>
            <w:r w:rsidRPr="00EF537C">
              <w:rPr>
                <w:rFonts w:eastAsia="Times New Roman" w:cs="Tahoma"/>
                <w:color w:val="000000"/>
                <w:sz w:val="20"/>
                <w:szCs w:val="20"/>
                <w:lang w:val="en-GB" w:eastAsia="en-ZA"/>
              </w:rPr>
              <w:t xml:space="preserve">: </w:t>
            </w:r>
            <w:r w:rsidR="00844649" w:rsidRPr="00EF537C">
              <w:rPr>
                <w:rFonts w:eastAsia="Times New Roman" w:cs="Tahoma"/>
                <w:color w:val="000000"/>
                <w:sz w:val="20"/>
                <w:szCs w:val="20"/>
                <w:lang w:val="en-GB" w:eastAsia="en-ZA"/>
              </w:rPr>
              <w:t>A mariner is any person who is employed, or engaged, or works in any capacity on board a vessel</w:t>
            </w:r>
            <w:r w:rsidR="009B7363" w:rsidRPr="00EF537C">
              <w:rPr>
                <w:rFonts w:eastAsia="Times New Roman" w:cs="Tahoma"/>
                <w:color w:val="000000"/>
                <w:sz w:val="20"/>
                <w:szCs w:val="20"/>
                <w:lang w:val="en-GB" w:eastAsia="en-ZA"/>
              </w:rPr>
              <w:t xml:space="preserve"> (includes a small vessel)</w:t>
            </w:r>
          </w:p>
        </w:tc>
      </w:tr>
      <w:tr w:rsidR="00BD617C" w:rsidRPr="00EF537C" w14:paraId="2D0345B7" w14:textId="77777777" w:rsidTr="005B0663">
        <w:trPr>
          <w:cantSplit/>
          <w:trHeight w:val="402"/>
        </w:trPr>
        <w:tc>
          <w:tcPr>
            <w:tcW w:w="2518" w:type="dxa"/>
          </w:tcPr>
          <w:p w14:paraId="72444320" w14:textId="35F892E8" w:rsidR="00BD617C" w:rsidRPr="00EF53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  <w:t>Expected outcome</w:t>
            </w:r>
          </w:p>
        </w:tc>
        <w:tc>
          <w:tcPr>
            <w:tcW w:w="7088" w:type="dxa"/>
            <w:gridSpan w:val="3"/>
          </w:tcPr>
          <w:p w14:paraId="3FD016B0" w14:textId="4B37C33E" w:rsidR="00844649" w:rsidRPr="00EF537C" w:rsidRDefault="00844649" w:rsidP="00844649">
            <w:pPr>
              <w:spacing w:before="120" w:after="120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GB" w:eastAsia="en-ZA"/>
              </w:rPr>
            </w:pPr>
            <w:r w:rsidRPr="00EF537C">
              <w:rPr>
                <w:rFonts w:eastAsia="Times New Roman" w:cstheme="minorHAnsi"/>
                <w:color w:val="000000"/>
                <w:sz w:val="20"/>
                <w:szCs w:val="20"/>
                <w:lang w:val="en-GB" w:eastAsia="en-ZA"/>
              </w:rPr>
              <w:t xml:space="preserve">World-wide consistency in the awareness and training of mariners on </w:t>
            </w:r>
            <w:r w:rsidR="00611D7C" w:rsidRPr="00EF537C">
              <w:rPr>
                <w:rFonts w:eastAsia="Times New Roman" w:cstheme="minorHAnsi"/>
                <w:color w:val="000000"/>
                <w:sz w:val="20"/>
                <w:szCs w:val="20"/>
                <w:lang w:val="en-GB" w:eastAsia="en-ZA"/>
              </w:rPr>
              <w:t xml:space="preserve">the </w:t>
            </w:r>
            <w:r w:rsidR="00611D7C" w:rsidRPr="00EF537C">
              <w:rPr>
                <w:rFonts w:cs="Tahoma"/>
                <w:sz w:val="20"/>
                <w:szCs w:val="20"/>
                <w:lang w:val="en-GB"/>
              </w:rPr>
              <w:t>understanding of AtoN and the effective use thereof</w:t>
            </w:r>
            <w:r w:rsidRPr="00EF537C">
              <w:rPr>
                <w:rFonts w:eastAsia="Times New Roman" w:cstheme="minorHAnsi"/>
                <w:color w:val="000000"/>
                <w:sz w:val="20"/>
                <w:szCs w:val="20"/>
                <w:lang w:val="en-GB" w:eastAsia="en-ZA"/>
              </w:rPr>
              <w:t>.</w:t>
            </w:r>
          </w:p>
        </w:tc>
      </w:tr>
      <w:tr w:rsidR="00BD617C" w:rsidRPr="00EF537C" w14:paraId="00A543AC" w14:textId="77777777" w:rsidTr="005B0663">
        <w:trPr>
          <w:cantSplit/>
          <w:trHeight w:val="402"/>
        </w:trPr>
        <w:tc>
          <w:tcPr>
            <w:tcW w:w="2518" w:type="dxa"/>
          </w:tcPr>
          <w:p w14:paraId="719646E8" w14:textId="335E9811" w:rsidR="00BD617C" w:rsidRPr="00EF53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  <w:t>Compelling need</w:t>
            </w:r>
          </w:p>
        </w:tc>
        <w:tc>
          <w:tcPr>
            <w:tcW w:w="7088" w:type="dxa"/>
            <w:gridSpan w:val="3"/>
          </w:tcPr>
          <w:p w14:paraId="1712A5F9" w14:textId="77777777" w:rsidR="00EF537C" w:rsidRPr="00CA6228" w:rsidRDefault="00656CC5" w:rsidP="00CA6228">
            <w:pPr>
              <w:pStyle w:val="BodyText"/>
              <w:numPr>
                <w:ilvl w:val="0"/>
                <w:numId w:val="1"/>
              </w:numPr>
              <w:spacing w:before="120"/>
              <w:rPr>
                <w:rFonts w:cs="Tahoma"/>
                <w:sz w:val="20"/>
                <w:szCs w:val="20"/>
                <w:lang w:val="en-GB"/>
              </w:rPr>
            </w:pPr>
            <w:r w:rsidRPr="00CA6228">
              <w:rPr>
                <w:rFonts w:cs="Tahoma"/>
                <w:sz w:val="20"/>
                <w:szCs w:val="20"/>
                <w:lang w:val="en-GB"/>
              </w:rPr>
              <w:t xml:space="preserve">One of the items on the ARM Committee’s work programme 2018-2023 is to </w:t>
            </w:r>
            <w:r w:rsidR="002B7AE2" w:rsidRPr="00CA6228">
              <w:rPr>
                <w:rFonts w:cs="Tahoma"/>
                <w:sz w:val="20"/>
                <w:szCs w:val="20"/>
                <w:lang w:val="en-GB"/>
              </w:rPr>
              <w:t>d</w:t>
            </w:r>
            <w:r w:rsidRPr="00CA6228">
              <w:rPr>
                <w:rFonts w:cs="Tahoma"/>
                <w:sz w:val="20"/>
                <w:szCs w:val="20"/>
                <w:lang w:val="en-GB"/>
              </w:rPr>
              <w:t xml:space="preserve">evelop a Guideline on AtoN awareness and training for mariners (Task 1.5.4).  </w:t>
            </w:r>
          </w:p>
          <w:p w14:paraId="6D481046" w14:textId="1ED0FC93" w:rsidR="00656CC5" w:rsidRPr="00CA6228" w:rsidRDefault="00656CC5" w:rsidP="00CA6228">
            <w:pPr>
              <w:pStyle w:val="BodyText"/>
              <w:numPr>
                <w:ilvl w:val="0"/>
                <w:numId w:val="1"/>
              </w:numPr>
              <w:spacing w:before="120"/>
              <w:rPr>
                <w:rFonts w:cs="Tahoma"/>
                <w:sz w:val="20"/>
                <w:szCs w:val="20"/>
                <w:lang w:val="en-GB"/>
              </w:rPr>
            </w:pPr>
            <w:r w:rsidRPr="00CA6228">
              <w:rPr>
                <w:rFonts w:cs="Tahoma"/>
                <w:sz w:val="20"/>
                <w:szCs w:val="20"/>
                <w:lang w:val="en-GB"/>
              </w:rPr>
              <w:t>The need for the latter and th</w:t>
            </w:r>
            <w:r w:rsidR="00EF537C" w:rsidRPr="00CA6228">
              <w:rPr>
                <w:rFonts w:cs="Tahoma"/>
                <w:sz w:val="20"/>
                <w:szCs w:val="20"/>
                <w:lang w:val="en-GB"/>
              </w:rPr>
              <w:t xml:space="preserve">is </w:t>
            </w:r>
            <w:r w:rsidRPr="00CA6228">
              <w:rPr>
                <w:rFonts w:cs="Tahoma"/>
                <w:sz w:val="20"/>
                <w:szCs w:val="20"/>
                <w:lang w:val="en-GB"/>
              </w:rPr>
              <w:t xml:space="preserve">proposed new work item is </w:t>
            </w:r>
            <w:r w:rsidR="00EF537C" w:rsidRPr="00CA6228">
              <w:rPr>
                <w:rFonts w:cs="Tahoma"/>
                <w:sz w:val="20"/>
                <w:szCs w:val="20"/>
                <w:lang w:val="en-GB"/>
              </w:rPr>
              <w:t xml:space="preserve">further </w:t>
            </w:r>
            <w:r w:rsidR="002B7AE2" w:rsidRPr="00CA6228">
              <w:rPr>
                <w:rFonts w:cs="Tahoma"/>
                <w:sz w:val="20"/>
                <w:szCs w:val="20"/>
                <w:lang w:val="en-GB"/>
              </w:rPr>
              <w:t xml:space="preserve">motivated by the outcome of </w:t>
            </w:r>
            <w:r w:rsidRPr="00CA6228">
              <w:rPr>
                <w:rFonts w:cs="Tahoma"/>
                <w:sz w:val="20"/>
                <w:szCs w:val="20"/>
                <w:lang w:val="en-GB"/>
              </w:rPr>
              <w:t>China MSA &amp; D</w:t>
            </w:r>
            <w:r w:rsidR="001F175A" w:rsidRPr="00CA6228">
              <w:rPr>
                <w:rFonts w:cs="Tahoma"/>
                <w:sz w:val="20"/>
                <w:szCs w:val="20"/>
                <w:lang w:val="en-GB"/>
              </w:rPr>
              <w:t xml:space="preserve">alian </w:t>
            </w:r>
            <w:r w:rsidRPr="00CA6228">
              <w:rPr>
                <w:rFonts w:cs="Tahoma"/>
                <w:sz w:val="20"/>
                <w:szCs w:val="20"/>
                <w:lang w:val="en-GB"/>
              </w:rPr>
              <w:t>M</w:t>
            </w:r>
            <w:r w:rsidR="001F175A" w:rsidRPr="00CA6228">
              <w:rPr>
                <w:rFonts w:cs="Tahoma"/>
                <w:sz w:val="20"/>
                <w:szCs w:val="20"/>
                <w:lang w:val="en-GB"/>
              </w:rPr>
              <w:t xml:space="preserve">aritime </w:t>
            </w:r>
            <w:r w:rsidRPr="00CA6228">
              <w:rPr>
                <w:rFonts w:cs="Tahoma"/>
                <w:sz w:val="20"/>
                <w:szCs w:val="20"/>
                <w:lang w:val="en-GB"/>
              </w:rPr>
              <w:t>U</w:t>
            </w:r>
            <w:r w:rsidR="001F175A" w:rsidRPr="00CA6228">
              <w:rPr>
                <w:rFonts w:cs="Tahoma"/>
                <w:sz w:val="20"/>
                <w:szCs w:val="20"/>
                <w:lang w:val="en-GB"/>
              </w:rPr>
              <w:t>niversity</w:t>
            </w:r>
            <w:r w:rsidR="002B7AE2" w:rsidRPr="00CA6228">
              <w:rPr>
                <w:rFonts w:cs="Tahoma"/>
                <w:sz w:val="20"/>
                <w:szCs w:val="20"/>
                <w:lang w:val="en-GB"/>
              </w:rPr>
              <w:t xml:space="preserve">’s </w:t>
            </w:r>
            <w:r w:rsidR="001F175A" w:rsidRPr="00CA6228">
              <w:rPr>
                <w:rFonts w:cs="Tahoma"/>
                <w:sz w:val="20"/>
                <w:szCs w:val="20"/>
                <w:lang w:val="en-GB"/>
              </w:rPr>
              <w:t xml:space="preserve">(DMU) </w:t>
            </w:r>
            <w:r w:rsidRPr="00CA6228">
              <w:rPr>
                <w:rFonts w:cs="Tahoma"/>
                <w:sz w:val="20"/>
                <w:szCs w:val="20"/>
                <w:lang w:val="en-GB"/>
              </w:rPr>
              <w:t xml:space="preserve">questionnaire of undergraduate students of navigation technology in DMU “that the undergraduate students of navigation technology are not very clear about how to use AtoN. </w:t>
            </w:r>
            <w:r w:rsidR="002B7AE2" w:rsidRPr="00CA6228">
              <w:rPr>
                <w:rFonts w:cs="Tahoma"/>
                <w:sz w:val="20"/>
                <w:szCs w:val="20"/>
                <w:lang w:val="en-GB"/>
              </w:rPr>
              <w:t xml:space="preserve"> </w:t>
            </w:r>
            <w:r w:rsidRPr="00CA6228">
              <w:rPr>
                <w:rFonts w:cs="Tahoma"/>
                <w:sz w:val="20"/>
                <w:szCs w:val="20"/>
                <w:lang w:val="en-GB"/>
              </w:rPr>
              <w:t>Some 48.57% of the respondents had never heard of IALA;68.57% of the respondents believed that it was necessary to formulate the Guidance of Marine AtoN Training and Awareness for Mariners;</w:t>
            </w:r>
            <w:r w:rsidR="002B7AE2" w:rsidRPr="00CA6228">
              <w:rPr>
                <w:rFonts w:cs="Tahoma"/>
                <w:sz w:val="20"/>
                <w:szCs w:val="20"/>
                <w:lang w:val="en-GB"/>
              </w:rPr>
              <w:t xml:space="preserve"> </w:t>
            </w:r>
            <w:r w:rsidRPr="00CA6228">
              <w:rPr>
                <w:rFonts w:cs="Tahoma"/>
                <w:sz w:val="20"/>
                <w:szCs w:val="20"/>
                <w:lang w:val="en-GB"/>
              </w:rPr>
              <w:t>42.86% of the respondents thought that the undergraduate navigation technology courses involved in AtoN were sufficient; 45.71% of the respondents thought that the content of the STCW Convention on the use requirements of mariners for AtoN should be increased, and about 11% thought that the content was insufficient.”</w:t>
            </w:r>
          </w:p>
        </w:tc>
      </w:tr>
      <w:tr w:rsidR="00BD617C" w:rsidRPr="00EF537C" w14:paraId="1A99EAB1" w14:textId="77777777" w:rsidTr="005B0663">
        <w:trPr>
          <w:cantSplit/>
          <w:trHeight w:val="854"/>
        </w:trPr>
        <w:tc>
          <w:tcPr>
            <w:tcW w:w="2518" w:type="dxa"/>
          </w:tcPr>
          <w:p w14:paraId="2006E342" w14:textId="77777777" w:rsidR="00ED5C6B" w:rsidRPr="00EF537C" w:rsidRDefault="00ED5C6B" w:rsidP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  <w:t>Strategic Alignment</w:t>
            </w:r>
          </w:p>
          <w:p w14:paraId="5F21C2DF" w14:textId="12AA0823" w:rsidR="00BD617C" w:rsidRPr="00EF53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Tahoma"/>
                <w:bCs/>
                <w:i/>
                <w:iCs/>
                <w:snapToGrid w:val="0"/>
                <w:sz w:val="20"/>
                <w:szCs w:val="20"/>
                <w:lang w:val="en-GB"/>
              </w:rPr>
            </w:pPr>
          </w:p>
        </w:tc>
        <w:tc>
          <w:tcPr>
            <w:tcW w:w="7088" w:type="dxa"/>
            <w:gridSpan w:val="3"/>
          </w:tcPr>
          <w:p w14:paraId="189284D4" w14:textId="5AE2B32E" w:rsidR="00ED5C6B" w:rsidRPr="00EF537C" w:rsidRDefault="00BE5379" w:rsidP="003014D7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EF537C">
              <w:rPr>
                <w:sz w:val="20"/>
                <w:szCs w:val="20"/>
                <w:lang w:val="en-GB"/>
              </w:rPr>
              <w:t xml:space="preserve">IALA </w:t>
            </w:r>
            <w:r w:rsidR="00ED5C6B" w:rsidRPr="00EF537C">
              <w:rPr>
                <w:sz w:val="20"/>
                <w:szCs w:val="20"/>
                <w:lang w:val="en-GB"/>
              </w:rPr>
              <w:t>Goal</w:t>
            </w:r>
            <w:r w:rsidR="003014D7" w:rsidRPr="00EF537C">
              <w:rPr>
                <w:sz w:val="20"/>
                <w:szCs w:val="20"/>
                <w:lang w:val="en-GB"/>
              </w:rPr>
              <w:t>:</w:t>
            </w:r>
            <w:r w:rsidR="00ED5C6B" w:rsidRPr="00EF537C">
              <w:rPr>
                <w:sz w:val="20"/>
                <w:szCs w:val="20"/>
                <w:lang w:val="en-GB"/>
              </w:rPr>
              <w:t xml:space="preserve"> </w:t>
            </w:r>
            <w:r w:rsidR="003014D7" w:rsidRPr="00EF537C">
              <w:rPr>
                <w:sz w:val="20"/>
                <w:szCs w:val="20"/>
                <w:lang w:val="en-GB"/>
              </w:rPr>
              <w:t>G2 - All coastal states have contributed to a sustainable and efficient global network of Marine Aids to Navigation through capacity building and the sharing of expertise.</w:t>
            </w:r>
          </w:p>
          <w:p w14:paraId="0FD5DD5D" w14:textId="270C558E" w:rsidR="00BD617C" w:rsidRPr="00EF537C" w:rsidRDefault="00BE5379" w:rsidP="003014D7">
            <w:pPr>
              <w:spacing w:before="120" w:after="120"/>
              <w:rPr>
                <w:bCs/>
                <w:iCs/>
                <w:snapToGrid w:val="0"/>
                <w:lang w:val="en-GB"/>
              </w:rPr>
            </w:pPr>
            <w:r w:rsidRPr="00EF537C">
              <w:rPr>
                <w:sz w:val="20"/>
                <w:szCs w:val="20"/>
                <w:lang w:val="en-GB"/>
              </w:rPr>
              <w:t xml:space="preserve">IALA </w:t>
            </w:r>
            <w:r w:rsidR="00ED5C6B" w:rsidRPr="00EF537C">
              <w:rPr>
                <w:sz w:val="20"/>
                <w:szCs w:val="20"/>
                <w:lang w:val="en-GB"/>
              </w:rPr>
              <w:t>Strategy</w:t>
            </w:r>
            <w:r w:rsidR="003014D7" w:rsidRPr="00EF537C">
              <w:rPr>
                <w:sz w:val="20"/>
                <w:szCs w:val="20"/>
                <w:lang w:val="en-GB"/>
              </w:rPr>
              <w:t>: S4 - Continue to develop capacity building activities to improve the global provision of Marine Aids to Navigation</w:t>
            </w:r>
          </w:p>
        </w:tc>
      </w:tr>
      <w:tr w:rsidR="00BD617C" w:rsidRPr="00EF537C" w14:paraId="5EECC78B" w14:textId="77777777" w:rsidTr="005B0663">
        <w:trPr>
          <w:cantSplit/>
          <w:trHeight w:val="615"/>
        </w:trPr>
        <w:tc>
          <w:tcPr>
            <w:tcW w:w="2518" w:type="dxa"/>
          </w:tcPr>
          <w:p w14:paraId="1DCD3ABB" w14:textId="48BBA110" w:rsidR="00BD617C" w:rsidRPr="00EF537C" w:rsidRDefault="0089788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  <w:t xml:space="preserve">Scope </w:t>
            </w:r>
            <w:r w:rsidR="00756758" w:rsidRPr="00EF537C"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  <w:br/>
            </w:r>
          </w:p>
        </w:tc>
        <w:tc>
          <w:tcPr>
            <w:tcW w:w="7088" w:type="dxa"/>
            <w:gridSpan w:val="3"/>
          </w:tcPr>
          <w:p w14:paraId="6552D4C6" w14:textId="078B22B4" w:rsidR="00BD617C" w:rsidRPr="00EF537C" w:rsidRDefault="00B52F76" w:rsidP="00B52F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rFonts w:cs="Tahoma"/>
                <w:b/>
                <w:bCs/>
                <w:iCs/>
                <w:snapToGrid w:val="0"/>
                <w:sz w:val="20"/>
                <w:szCs w:val="20"/>
                <w:lang w:val="en-GB"/>
              </w:rPr>
              <w:t>In Scope:</w:t>
            </w:r>
          </w:p>
          <w:p w14:paraId="61657702" w14:textId="1F3AF637" w:rsidR="001B716D" w:rsidRPr="00EF537C" w:rsidRDefault="003014D7" w:rsidP="001B716D">
            <w:pPr>
              <w:pStyle w:val="BodyText"/>
              <w:numPr>
                <w:ilvl w:val="0"/>
                <w:numId w:val="1"/>
              </w:numPr>
              <w:spacing w:before="120"/>
              <w:rPr>
                <w:rFonts w:cs="Tahoma"/>
                <w:sz w:val="20"/>
                <w:szCs w:val="20"/>
                <w:lang w:val="en-GB"/>
              </w:rPr>
            </w:pPr>
            <w:r w:rsidRPr="00EF537C">
              <w:rPr>
                <w:rFonts w:cs="Tahoma"/>
                <w:bCs/>
                <w:iCs/>
                <w:snapToGrid w:val="0"/>
                <w:sz w:val="20"/>
                <w:szCs w:val="20"/>
                <w:lang w:val="en-GB"/>
              </w:rPr>
              <w:t>Use content</w:t>
            </w:r>
            <w:r w:rsidR="00BE5379" w:rsidRPr="00EF537C">
              <w:rPr>
                <w:rFonts w:cs="Tahoma"/>
                <w:bCs/>
                <w:iCs/>
                <w:snapToGrid w:val="0"/>
                <w:sz w:val="20"/>
                <w:szCs w:val="20"/>
                <w:lang w:val="en-GB"/>
              </w:rPr>
              <w:t>s</w:t>
            </w:r>
            <w:r w:rsidRPr="00EF537C">
              <w:rPr>
                <w:rFonts w:cs="Tahoma"/>
                <w:bCs/>
                <w:iCs/>
                <w:snapToGrid w:val="0"/>
                <w:sz w:val="20"/>
                <w:szCs w:val="20"/>
                <w:lang w:val="en-GB"/>
              </w:rPr>
              <w:t xml:space="preserve"> of</w:t>
            </w:r>
            <w:r w:rsidRPr="00EF537C">
              <w:rPr>
                <w:sz w:val="20"/>
                <w:szCs w:val="20"/>
                <w:lang w:val="en-GB"/>
              </w:rPr>
              <w:t xml:space="preserve"> G</w:t>
            </w:r>
            <w:r w:rsidRPr="00EF537C">
              <w:rPr>
                <w:sz w:val="20"/>
                <w:szCs w:val="20"/>
                <w:highlight w:val="yellow"/>
                <w:lang w:val="en-GB"/>
              </w:rPr>
              <w:t>XXXX</w:t>
            </w:r>
            <w:r w:rsidRPr="00EF537C">
              <w:rPr>
                <w:sz w:val="20"/>
                <w:szCs w:val="20"/>
                <w:lang w:val="en-GB"/>
              </w:rPr>
              <w:t xml:space="preserve"> </w:t>
            </w:r>
            <w:r w:rsidRPr="00EF537C">
              <w:rPr>
                <w:i/>
                <w:iCs/>
                <w:sz w:val="20"/>
                <w:szCs w:val="20"/>
                <w:lang w:val="en-GB"/>
              </w:rPr>
              <w:t>O</w:t>
            </w:r>
            <w:r w:rsidRPr="00EF537C">
              <w:rPr>
                <w:rFonts w:eastAsia="Times New Roman" w:cs="Tahoma"/>
                <w:bCs/>
                <w:i/>
                <w:iCs/>
                <w:color w:val="000000" w:themeColor="text1"/>
                <w:sz w:val="20"/>
                <w:szCs w:val="20"/>
                <w:lang w:val="en-GB"/>
              </w:rPr>
              <w:t>n AtoN Awareness and Training for Mariners</w:t>
            </w:r>
            <w:r w:rsidRPr="00EF537C">
              <w:rPr>
                <w:rFonts w:eastAsia="Times New Roman" w:cs="Tahoma"/>
                <w:bCs/>
                <w:color w:val="000000" w:themeColor="text1"/>
                <w:sz w:val="20"/>
                <w:szCs w:val="20"/>
                <w:lang w:val="en-GB"/>
              </w:rPr>
              <w:t>, including but not limited to</w:t>
            </w:r>
            <w:r w:rsidR="001B716D" w:rsidRPr="00EF537C">
              <w:rPr>
                <w:rFonts w:eastAsia="Times New Roman" w:cs="Tahoma"/>
                <w:bCs/>
                <w:color w:val="000000" w:themeColor="text1"/>
                <w:sz w:val="20"/>
                <w:szCs w:val="20"/>
                <w:lang w:val="en-GB"/>
              </w:rPr>
              <w:t>:</w:t>
            </w:r>
          </w:p>
          <w:p w14:paraId="0803E023" w14:textId="77777777" w:rsidR="00CA6228" w:rsidRDefault="001B716D" w:rsidP="00CA6228">
            <w:pPr>
              <w:pStyle w:val="BodyText"/>
              <w:numPr>
                <w:ilvl w:val="0"/>
                <w:numId w:val="25"/>
              </w:numPr>
              <w:spacing w:before="120"/>
              <w:ind w:left="914" w:hanging="425"/>
              <w:rPr>
                <w:sz w:val="20"/>
                <w:szCs w:val="20"/>
                <w:lang w:val="en-GB"/>
              </w:rPr>
            </w:pPr>
            <w:r w:rsidRPr="00EF537C">
              <w:rPr>
                <w:rFonts w:cs="Tahoma"/>
                <w:bCs/>
                <w:iCs/>
                <w:snapToGrid w:val="0"/>
                <w:sz w:val="20"/>
                <w:szCs w:val="20"/>
                <w:lang w:val="en-GB"/>
              </w:rPr>
              <w:t xml:space="preserve">Section: 4.1 - </w:t>
            </w:r>
            <w:r w:rsidRPr="00EF537C">
              <w:rPr>
                <w:sz w:val="20"/>
                <w:szCs w:val="20"/>
                <w:lang w:val="en-GB"/>
              </w:rPr>
              <w:t>Maritime training institutions</w:t>
            </w:r>
          </w:p>
          <w:p w14:paraId="5B974EB0" w14:textId="77777777" w:rsidR="00CA6228" w:rsidRPr="00CA6228" w:rsidRDefault="001B716D" w:rsidP="00CA6228">
            <w:pPr>
              <w:pStyle w:val="BodyText"/>
              <w:numPr>
                <w:ilvl w:val="0"/>
                <w:numId w:val="25"/>
              </w:numPr>
              <w:spacing w:before="120"/>
              <w:ind w:left="914" w:hanging="425"/>
              <w:rPr>
                <w:rFonts w:eastAsia="Times New Roman" w:cs="Tahoma"/>
                <w:bCs/>
                <w:color w:val="000000" w:themeColor="text1"/>
                <w:sz w:val="20"/>
                <w:szCs w:val="20"/>
                <w:lang w:val="en-GB"/>
              </w:rPr>
            </w:pPr>
            <w:r w:rsidRPr="00CA6228">
              <w:rPr>
                <w:rFonts w:cs="Tahoma"/>
                <w:bCs/>
                <w:iCs/>
                <w:snapToGrid w:val="0"/>
                <w:sz w:val="20"/>
                <w:szCs w:val="20"/>
                <w:lang w:val="en-GB"/>
              </w:rPr>
              <w:t xml:space="preserve">Section 7 - </w:t>
            </w:r>
            <w:bookmarkStart w:id="0" w:name="_Toc75805135"/>
            <w:bookmarkStart w:id="1" w:name="_Toc79587901"/>
            <w:bookmarkStart w:id="2" w:name="_Toc80010474"/>
            <w:bookmarkStart w:id="3" w:name="_Toc106964169"/>
            <w:r w:rsidRPr="00CA6228">
              <w:rPr>
                <w:rFonts w:cs="Tahoma"/>
                <w:bCs/>
                <w:iCs/>
                <w:snapToGrid w:val="0"/>
                <w:sz w:val="20"/>
                <w:szCs w:val="20"/>
                <w:lang w:val="en-GB"/>
              </w:rPr>
              <w:t>C</w:t>
            </w:r>
            <w:r w:rsidRPr="00CA6228">
              <w:rPr>
                <w:sz w:val="20"/>
                <w:szCs w:val="20"/>
                <w:lang w:val="en-GB"/>
              </w:rPr>
              <w:t xml:space="preserve">hallenges mariners may face with </w:t>
            </w:r>
            <w:bookmarkEnd w:id="0"/>
            <w:bookmarkEnd w:id="1"/>
            <w:bookmarkEnd w:id="2"/>
            <w:bookmarkEnd w:id="3"/>
            <w:r w:rsidRPr="00CA6228">
              <w:rPr>
                <w:sz w:val="20"/>
                <w:szCs w:val="20"/>
                <w:lang w:val="en-GB"/>
              </w:rPr>
              <w:t>AtoN</w:t>
            </w:r>
            <w:r w:rsidR="00CA6228" w:rsidRPr="00CA6228">
              <w:rPr>
                <w:sz w:val="20"/>
                <w:szCs w:val="20"/>
                <w:lang w:val="en-GB"/>
              </w:rPr>
              <w:t xml:space="preserve"> </w:t>
            </w:r>
          </w:p>
          <w:p w14:paraId="1AE1A761" w14:textId="62534CDE" w:rsidR="003014D7" w:rsidRPr="00CA6228" w:rsidRDefault="00CA6228" w:rsidP="00CA6228">
            <w:pPr>
              <w:pStyle w:val="BodyText"/>
              <w:numPr>
                <w:ilvl w:val="0"/>
                <w:numId w:val="24"/>
              </w:numPr>
              <w:spacing w:before="120"/>
              <w:rPr>
                <w:rFonts w:eastAsia="Times New Roman" w:cs="Tahoma"/>
                <w:bCs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eastAsia="Times New Roman" w:cs="Tahoma"/>
                <w:bCs/>
                <w:color w:val="000000" w:themeColor="text1"/>
                <w:sz w:val="20"/>
                <w:szCs w:val="20"/>
                <w:lang w:val="en-GB"/>
              </w:rPr>
              <w:t>D</w:t>
            </w:r>
            <w:r w:rsidR="003014D7" w:rsidRPr="00CA6228">
              <w:rPr>
                <w:rFonts w:eastAsia="Times New Roman" w:cs="Tahoma"/>
                <w:bCs/>
                <w:color w:val="000000" w:themeColor="text1"/>
                <w:sz w:val="20"/>
                <w:szCs w:val="20"/>
                <w:lang w:val="en-GB"/>
              </w:rPr>
              <w:t>evelop</w:t>
            </w:r>
            <w:r w:rsidRPr="00CA6228">
              <w:rPr>
                <w:rFonts w:eastAsia="Times New Roman" w:cs="Tahoma"/>
                <w:bCs/>
                <w:color w:val="000000" w:themeColor="text1"/>
                <w:sz w:val="20"/>
                <w:szCs w:val="20"/>
                <w:lang w:val="en-GB"/>
              </w:rPr>
              <w:t xml:space="preserve"> a</w:t>
            </w:r>
            <w:r w:rsidR="00BE5379" w:rsidRPr="00CA6228">
              <w:rPr>
                <w:rFonts w:eastAsia="Times New Roman" w:cs="Tahoma"/>
                <w:bCs/>
                <w:color w:val="000000" w:themeColor="text1"/>
                <w:sz w:val="20"/>
                <w:szCs w:val="20"/>
                <w:lang w:val="en-GB"/>
              </w:rPr>
              <w:t xml:space="preserve"> m</w:t>
            </w:r>
            <w:r w:rsidR="003014D7" w:rsidRPr="00CA6228">
              <w:rPr>
                <w:rFonts w:eastAsia="Times New Roman" w:cs="Tahoma"/>
                <w:bCs/>
                <w:color w:val="000000" w:themeColor="text1"/>
                <w:sz w:val="20"/>
                <w:szCs w:val="20"/>
                <w:lang w:val="en-GB"/>
              </w:rPr>
              <w:t xml:space="preserve">odel </w:t>
            </w:r>
            <w:r>
              <w:rPr>
                <w:rFonts w:eastAsia="Times New Roman" w:cs="Tahoma"/>
                <w:bCs/>
                <w:color w:val="000000" w:themeColor="text1"/>
                <w:sz w:val="20"/>
                <w:szCs w:val="20"/>
                <w:lang w:val="en-GB"/>
              </w:rPr>
              <w:t>c</w:t>
            </w:r>
            <w:r w:rsidR="003014D7" w:rsidRPr="00CA6228">
              <w:rPr>
                <w:rFonts w:eastAsia="Times New Roman" w:cs="Tahoma"/>
                <w:bCs/>
                <w:color w:val="000000" w:themeColor="text1"/>
                <w:sz w:val="20"/>
                <w:szCs w:val="20"/>
                <w:lang w:val="en-GB"/>
              </w:rPr>
              <w:t>ourse</w:t>
            </w:r>
          </w:p>
          <w:p w14:paraId="2F836600" w14:textId="1B43B696" w:rsidR="003014D7" w:rsidRPr="00EF537C" w:rsidRDefault="003014D7" w:rsidP="00CA6228">
            <w:pPr>
              <w:pStyle w:val="BodyText"/>
              <w:numPr>
                <w:ilvl w:val="0"/>
                <w:numId w:val="24"/>
              </w:numPr>
              <w:spacing w:before="120"/>
              <w:rPr>
                <w:rFonts w:cs="Tahoma"/>
                <w:sz w:val="20"/>
                <w:szCs w:val="20"/>
                <w:lang w:val="en-GB"/>
              </w:rPr>
            </w:pPr>
            <w:r w:rsidRPr="00EF537C">
              <w:rPr>
                <w:rFonts w:eastAsia="Times New Roman" w:cs="Tahoma"/>
                <w:bCs/>
                <w:color w:val="000000" w:themeColor="text1"/>
                <w:sz w:val="20"/>
                <w:szCs w:val="20"/>
                <w:lang w:val="en-GB"/>
              </w:rPr>
              <w:lastRenderedPageBreak/>
              <w:t>Relevant training material</w:t>
            </w:r>
            <w:r w:rsidR="00BE5379" w:rsidRPr="00EF537C">
              <w:rPr>
                <w:sz w:val="20"/>
                <w:szCs w:val="20"/>
                <w:lang w:val="en-GB"/>
              </w:rPr>
              <w:t xml:space="preserve"> for maritime training organisations</w:t>
            </w:r>
          </w:p>
        </w:tc>
      </w:tr>
      <w:tr w:rsidR="00BD617C" w:rsidRPr="00EF537C" w14:paraId="569A7E30" w14:textId="77777777" w:rsidTr="005B0663">
        <w:trPr>
          <w:cantSplit/>
          <w:trHeight w:val="1399"/>
        </w:trPr>
        <w:tc>
          <w:tcPr>
            <w:tcW w:w="2518" w:type="dxa"/>
          </w:tcPr>
          <w:p w14:paraId="3CB00C84" w14:textId="683FB864" w:rsidR="00BD617C" w:rsidRPr="00EF537C" w:rsidRDefault="00DD52E2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  <w:lastRenderedPageBreak/>
              <w:t>Brief and concise description of the work to be undertaken and programme mile</w:t>
            </w:r>
            <w:r w:rsidRPr="00EF537C"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  <w:softHyphen/>
              <w:t>stones</w:t>
            </w:r>
          </w:p>
        </w:tc>
        <w:tc>
          <w:tcPr>
            <w:tcW w:w="7088" w:type="dxa"/>
            <w:gridSpan w:val="3"/>
          </w:tcPr>
          <w:p w14:paraId="10728FF8" w14:textId="75A140BE" w:rsidR="00DD52E2" w:rsidRPr="00EF537C" w:rsidRDefault="00DD52E2" w:rsidP="00DD52E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t>Key milestones include:</w:t>
            </w:r>
          </w:p>
          <w:p w14:paraId="463DAA64" w14:textId="54A0906C" w:rsidR="00977B63" w:rsidRPr="00EF537C" w:rsidRDefault="00977B63" w:rsidP="003B151E">
            <w:pPr>
              <w:pStyle w:val="BodyText"/>
              <w:numPr>
                <w:ilvl w:val="0"/>
                <w:numId w:val="1"/>
              </w:numPr>
              <w:spacing w:before="120"/>
              <w:rPr>
                <w:sz w:val="20"/>
                <w:szCs w:val="20"/>
                <w:lang w:val="en-GB"/>
              </w:rPr>
            </w:pPr>
            <w:r w:rsidRPr="00EF537C">
              <w:rPr>
                <w:sz w:val="20"/>
                <w:szCs w:val="20"/>
                <w:lang w:val="en-GB"/>
              </w:rPr>
              <w:t>Take R1021 Marine Aids to Navigation Awareness for Mariners, and G</w:t>
            </w:r>
            <w:r w:rsidRPr="00EF537C">
              <w:rPr>
                <w:sz w:val="20"/>
                <w:szCs w:val="20"/>
                <w:highlight w:val="yellow"/>
                <w:lang w:val="en-GB"/>
              </w:rPr>
              <w:t>XXXX</w:t>
            </w:r>
            <w:r w:rsidRPr="00EF537C">
              <w:rPr>
                <w:sz w:val="20"/>
                <w:szCs w:val="20"/>
                <w:lang w:val="en-GB"/>
              </w:rPr>
              <w:t xml:space="preserve"> </w:t>
            </w:r>
            <w:r w:rsidRPr="00EF537C">
              <w:rPr>
                <w:i/>
                <w:iCs/>
                <w:sz w:val="20"/>
                <w:szCs w:val="20"/>
                <w:lang w:val="en-GB"/>
              </w:rPr>
              <w:t>On AtoN Awareness and Training for Mariners</w:t>
            </w:r>
            <w:r w:rsidRPr="00EF537C">
              <w:rPr>
                <w:sz w:val="20"/>
                <w:szCs w:val="20"/>
                <w:lang w:val="en-GB"/>
              </w:rPr>
              <w:t xml:space="preserve"> into consideration and scope the contents of a </w:t>
            </w:r>
            <w:r w:rsidR="003B151E" w:rsidRPr="00EF537C">
              <w:rPr>
                <w:sz w:val="20"/>
                <w:szCs w:val="20"/>
                <w:lang w:val="en-GB"/>
              </w:rPr>
              <w:t xml:space="preserve">relevant </w:t>
            </w:r>
            <w:r w:rsidR="0069524F" w:rsidRPr="00EF537C">
              <w:rPr>
                <w:sz w:val="20"/>
                <w:szCs w:val="20"/>
                <w:lang w:val="en-GB"/>
              </w:rPr>
              <w:t>m</w:t>
            </w:r>
            <w:r w:rsidRPr="00EF537C">
              <w:rPr>
                <w:sz w:val="20"/>
                <w:szCs w:val="20"/>
                <w:lang w:val="en-GB"/>
              </w:rPr>
              <w:t>odel training course</w:t>
            </w:r>
          </w:p>
          <w:p w14:paraId="45942A9E" w14:textId="18306F79" w:rsidR="003B151E" w:rsidRPr="00EF537C" w:rsidRDefault="003B151E" w:rsidP="003B151E">
            <w:pPr>
              <w:pStyle w:val="BodyText"/>
              <w:numPr>
                <w:ilvl w:val="0"/>
                <w:numId w:val="1"/>
              </w:numPr>
              <w:spacing w:before="120"/>
              <w:rPr>
                <w:rFonts w:cs="Tahoma"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rFonts w:cs="Tahoma"/>
                <w:bCs/>
                <w:iCs/>
                <w:snapToGrid w:val="0"/>
                <w:sz w:val="20"/>
                <w:szCs w:val="20"/>
                <w:lang w:val="en-GB"/>
              </w:rPr>
              <w:t xml:space="preserve">Identify current model courses’ contents that could be </w:t>
            </w:r>
            <w:r w:rsidR="0069524F" w:rsidRPr="00EF537C">
              <w:rPr>
                <w:rFonts w:cs="Tahoma"/>
                <w:bCs/>
                <w:iCs/>
                <w:snapToGrid w:val="0"/>
                <w:sz w:val="20"/>
                <w:szCs w:val="20"/>
                <w:lang w:val="en-GB"/>
              </w:rPr>
              <w:t xml:space="preserve">used /and or </w:t>
            </w:r>
            <w:r w:rsidRPr="00EF537C">
              <w:rPr>
                <w:rFonts w:cs="Tahoma"/>
                <w:bCs/>
                <w:iCs/>
                <w:snapToGrid w:val="0"/>
                <w:sz w:val="20"/>
                <w:szCs w:val="20"/>
                <w:lang w:val="en-GB"/>
              </w:rPr>
              <w:t>adapted to develop the required model training course</w:t>
            </w:r>
          </w:p>
          <w:p w14:paraId="52429797" w14:textId="4D6DF9D7" w:rsidR="009F5476" w:rsidRPr="00EF537C" w:rsidRDefault="00977B63" w:rsidP="003B151E">
            <w:pPr>
              <w:pStyle w:val="BodyText"/>
              <w:numPr>
                <w:ilvl w:val="0"/>
                <w:numId w:val="1"/>
              </w:numPr>
              <w:spacing w:before="120"/>
              <w:rPr>
                <w:rFonts w:cs="Tahoma"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rFonts w:cs="Tahoma"/>
                <w:bCs/>
                <w:iCs/>
                <w:snapToGrid w:val="0"/>
                <w:sz w:val="20"/>
                <w:szCs w:val="20"/>
                <w:lang w:val="en-GB"/>
              </w:rPr>
              <w:t>Develop the model training course</w:t>
            </w:r>
          </w:p>
          <w:p w14:paraId="62A7B368" w14:textId="3E14FAC4" w:rsidR="00977B63" w:rsidRPr="00EF537C" w:rsidRDefault="00977B63" w:rsidP="003B151E">
            <w:pPr>
              <w:pStyle w:val="BodyText"/>
              <w:numPr>
                <w:ilvl w:val="0"/>
                <w:numId w:val="1"/>
              </w:numPr>
              <w:spacing w:before="120"/>
              <w:rPr>
                <w:rFonts w:cs="Times New Roman"/>
                <w:iCs/>
                <w:snapToGrid w:val="0"/>
                <w:lang w:val="en-GB"/>
              </w:rPr>
            </w:pPr>
            <w:r w:rsidRPr="00EF537C">
              <w:rPr>
                <w:rFonts w:cs="Tahoma"/>
                <w:bCs/>
                <w:iCs/>
                <w:snapToGrid w:val="0"/>
                <w:sz w:val="20"/>
                <w:szCs w:val="20"/>
                <w:lang w:val="en-GB"/>
              </w:rPr>
              <w:t>Develop</w:t>
            </w:r>
            <w:r w:rsidRPr="00EF537C">
              <w:rPr>
                <w:sz w:val="20"/>
                <w:szCs w:val="20"/>
                <w:lang w:val="en-GB"/>
              </w:rPr>
              <w:t xml:space="preserve"> </w:t>
            </w:r>
            <w:r w:rsidR="0069524F" w:rsidRPr="00EF537C">
              <w:rPr>
                <w:sz w:val="20"/>
                <w:szCs w:val="20"/>
                <w:lang w:val="en-GB"/>
              </w:rPr>
              <w:t xml:space="preserve">relevant </w:t>
            </w:r>
            <w:r w:rsidRPr="00EF537C">
              <w:rPr>
                <w:sz w:val="20"/>
                <w:szCs w:val="20"/>
                <w:lang w:val="en-GB"/>
              </w:rPr>
              <w:t>training material</w:t>
            </w:r>
            <w:r w:rsidR="00BE5379" w:rsidRPr="00EF537C">
              <w:rPr>
                <w:sz w:val="20"/>
                <w:szCs w:val="20"/>
                <w:lang w:val="en-GB"/>
              </w:rPr>
              <w:t xml:space="preserve"> for maritime training organisations</w:t>
            </w:r>
          </w:p>
        </w:tc>
      </w:tr>
      <w:tr w:rsidR="00BD617C" w:rsidRPr="00EF537C" w14:paraId="79F3A7AB" w14:textId="77777777" w:rsidTr="005B0663">
        <w:trPr>
          <w:cantSplit/>
          <w:trHeight w:val="659"/>
        </w:trPr>
        <w:tc>
          <w:tcPr>
            <w:tcW w:w="2518" w:type="dxa"/>
          </w:tcPr>
          <w:p w14:paraId="7FE7D65E" w14:textId="6B1215A6" w:rsidR="00BD617C" w:rsidRPr="00EF537C" w:rsidRDefault="00106C9A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  <w:t>Expected numbers of sessions for completion</w:t>
            </w:r>
          </w:p>
        </w:tc>
        <w:tc>
          <w:tcPr>
            <w:tcW w:w="7088" w:type="dxa"/>
            <w:gridSpan w:val="3"/>
          </w:tcPr>
          <w:p w14:paraId="0863F510" w14:textId="77777777" w:rsidR="00106C9A" w:rsidRPr="00EF537C" w:rsidRDefault="00106C9A" w:rsidP="00106C9A">
            <w:pPr>
              <w:pStyle w:val="BodyText3"/>
              <w:spacing w:before="120"/>
              <w:ind w:left="0"/>
              <w:jc w:val="both"/>
              <w:rPr>
                <w:sz w:val="20"/>
              </w:rPr>
            </w:pPr>
            <w:r w:rsidRPr="00EF537C">
              <w:rPr>
                <w:sz w:val="20"/>
              </w:rPr>
              <w:t>Session number:</w:t>
            </w:r>
          </w:p>
          <w:p w14:paraId="3A066956" w14:textId="3B8B4B30" w:rsidR="00BD617C" w:rsidRPr="00EF537C" w:rsidRDefault="0075675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</w:rPr>
            </w:pPr>
            <w:r w:rsidRPr="00EF537C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F3529EE" wp14:editId="659680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8" name="矩形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747B785" w14:textId="1A9EF79D" w:rsidR="00BD617C" w:rsidRDefault="0069524F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65582FD2" w14:textId="77777777" w:rsidR="00BD617C" w:rsidRDefault="00BD617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3529EE" id="矩形 388" o:spid="_x0000_s1026" style="position:absolute;left:0;text-align:left;margin-left:50.8pt;margin-top:13.3pt;width:21.6pt;height:21.6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tE2/wEAAAgEAAAOAAAAZHJzL2Uyb0RvYy54bWysU9tu2zAMfR+wfxD0vjjJkrU14hRFigwD&#10;unVAtw+QZdkWJosapcTOvn6U4qbe5WmYHgRSpI4OD6nN7dAZdlToNdiCL2ZzzpSVUGnbFPzrl/2b&#10;a858ELYSBqwq+El5frt9/WrTu1wtoQVTKWQEYn3eu4K3Ibg8y7xsVSf8DJyyFKwBOxHIxSarUPSE&#10;3plsOZ+/y3rAyiFI5T2d3p+DfJvw61rJ8FjXXgVmCk7cQtox7WXcs+1G5A0K12o50hD/wKIT2tKj&#10;F6h7EQQ7oP4DqtMSwUMdZhK6DOpaS5VqoGoW89+qeWqFU6kWEse7i0z+/8HKT8cn9xkjde8eQH7z&#10;zMKuFbZRd4jQt0pU9NwiCpX1zueXC9HxdJWV/UeoqLXiECBpMNTYRUCqjg1J6tNFajUEJulwebV6&#10;u6SGSAqNdnxB5M+XHfrwXkHHolFwpE4mcHF88OGc+pySyIPR1V4bkxxsyp1BdhTU9X1aiT/VOE0z&#10;lvUFv1kv1wn5l5ifQszT+htEpwONr9Fdwa+nScaOckWF4jD6PAzlQLyjWUJ1IuEQzuNI34eMFvAH&#10;Zz2NYsH994NAxZn5YEn8m8VqFWc3Oav1VdQNp5FyGhFWElTBA2dncxfO835wqJuWXlqkci3cUcNq&#10;ncR8YTXypnFL7Ri/RpznqZ+yXj7w9icAAAD//wMAUEsDBBQABgAIAAAAIQAvRow13QAAAAkBAAAP&#10;AAAAZHJzL2Rvd25yZXYueG1sTI89T8MwEIZ3JP6DdUhs1G6oojbEqRCoSIxturBdYpME4nMUO23g&#10;13Od6HR6dY/ej3w7u16c7Bg6TxqWCwXCUu1NR42GY7l7WIMIEclg78lq+LEBtsXtTY6Z8Wfa29Mh&#10;NoJNKGSooY1xyKQMdWsdhoUfLPHv048OI8uxkWbEM5u7XiZKpdJhR5zQ4mBfWlt/HyanoeqSI/7u&#10;yzflNrvH+D6XX9PHq9b3d/PzE4ho5/gPw6U+V4eCO1V+IhNEz1otU0Y1JCnfC7Ba8ZZKQ7pZgyxy&#10;eb2g+AMAAP//AwBQSwECLQAUAAYACAAAACEAtoM4kv4AAADhAQAAEwAAAAAAAAAAAAAAAAAAAAAA&#10;W0NvbnRlbnRfVHlwZXNdLnhtbFBLAQItABQABgAIAAAAIQA4/SH/1gAAAJQBAAALAAAAAAAAAAAA&#10;AAAAAC8BAABfcmVscy8ucmVsc1BLAQItABQABgAIAAAAIQDvvtE2/wEAAAgEAAAOAAAAAAAAAAAA&#10;AAAAAC4CAABkcnMvZTJvRG9jLnhtbFBLAQItABQABgAIAAAAIQAvRow13QAAAAkBAAAPAAAAAAAA&#10;AAAAAAAAAFkEAABkcnMvZG93bnJldi54bWxQSwUGAAAAAAQABADzAAAAYwUAAAAA&#10;">
                      <v:textbox>
                        <w:txbxContent>
                          <w:p w14:paraId="0747B785" w14:textId="1A9EF79D" w:rsidR="00BD617C" w:rsidRDefault="0069524F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65582FD2" w14:textId="77777777" w:rsidR="00BD617C" w:rsidRDefault="00BD617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F537C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9D9181C" wp14:editId="787ED4D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9" name="矩形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5197177D" w14:textId="5F8DFCED" w:rsidR="00BD617C" w:rsidRDefault="0069524F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2C6CF712" w14:textId="77777777" w:rsidR="00BD617C" w:rsidRDefault="00BD617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D9181C" id="矩形 389" o:spid="_x0000_s1027" style="position:absolute;left:0;text-align:left;margin-left:96pt;margin-top:13.3pt;width:21.6pt;height:21.6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gJbAQIAAA8EAAAOAAAAZHJzL2Uyb0RvYy54bWysU9tu2zAMfR+wfxD0vjjJkrU14hRFigwD&#10;unVAtw+QZdkWJosapcTOvn6U4qbe5WmYHgRRpA7Jw6PN7dAZdlToNdiCL2ZzzpSVUGnbFPzrl/2b&#10;a858ELYSBqwq+El5frt9/WrTu1wtoQVTKWQEYn3eu4K3Ibg8y7xsVSf8DJyy5KwBOxHIxCarUPSE&#10;3plsOZ+/y3rAyiFI5T3d3p+dfJvw61rJ8FjXXgVmCk61hbRj2su4Z9uNyBsUrtVyLEP8QxWd0JaS&#10;XqDuRRDsgPoPqE5LBA91mEnoMqhrLVXqgbpZzH/r5qkVTqVeiBzvLjT5/wcrPx2f3GeMpXv3APKb&#10;ZxZ2rbCNukOEvlWionSLSFTWO59fHkTD01NW9h+hotGKQ4DEwVBjFwGpOzYkqk8XqtUQmKTL5dXq&#10;7ZIGIsk1nmMGkT8/dujDewUdi4eCI00ygYvjgw/n0OeQVDwYXe21McnAptwZZEdBU9+nleqnHqdh&#10;xrK+4Dfr5Toh/+LzU4h5Wn+D6HQg+RrdFfx6GmTsSFdkKIrR52EoB6arkct4U0J1Iv4QzqqkX0SH&#10;FvAHZz0psuD++0Gg4sx8sDSDm8VqFSWcjNX6KtKHU0859QgrCarggbPzcRfOsj841E1LmRapawt3&#10;NLdaJ05fqhrLJ9WlqYw/JMp6aqeol3+8/QkAAP//AwBQSwMEFAAGAAgAAAAhAM/TOGneAAAACQEA&#10;AA8AAABkcnMvZG93bnJldi54bWxMj8FOwzAQRO9I/IO1SNyogyuiJsSpEKhIHNv0wm0TmyQQr6PY&#10;aQNfz3Kix9GMZt4U28UN4mSn0HvScL9KQFhqvOmp1XCsdncbECEiGRw8WQ3fNsC2vL4qMDf+THt7&#10;OsRWcAmFHDV0MY65lKHprMOw8qMl9j785DCynFppJjxzuRukSpJUOuyJFzoc7XNnm6/D7DTUvTri&#10;z756TVy2W8e3pfqc31+0vr1Znh5BRLvE/zD84TM6lMxU+5lMEAPrTPGXqEGlKQgOqPWDAlFrSLMN&#10;yLKQlw/KXwAAAP//AwBQSwECLQAUAAYACAAAACEAtoM4kv4AAADhAQAAEwAAAAAAAAAAAAAAAAAA&#10;AAAAW0NvbnRlbnRfVHlwZXNdLnhtbFBLAQItABQABgAIAAAAIQA4/SH/1gAAAJQBAAALAAAAAAAA&#10;AAAAAAAAAC8BAABfcmVscy8ucmVsc1BLAQItABQABgAIAAAAIQBSigJbAQIAAA8EAAAOAAAAAAAA&#10;AAAAAAAAAC4CAABkcnMvZTJvRG9jLnhtbFBLAQItABQABgAIAAAAIQDP0zhp3gAAAAkBAAAPAAAA&#10;AAAAAAAAAAAAAFsEAABkcnMvZG93bnJldi54bWxQSwUGAAAAAAQABADzAAAAZgUAAAAA&#10;">
                      <v:textbox>
                        <w:txbxContent>
                          <w:p w14:paraId="5197177D" w14:textId="5F8DFCED" w:rsidR="00BD617C" w:rsidRDefault="0069524F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2C6CF712" w14:textId="77777777" w:rsidR="00BD617C" w:rsidRDefault="00BD617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F537C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4B93BAA" wp14:editId="4132BBB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0" name="矩形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721C6ABC" w14:textId="652D0775" w:rsidR="009F5476" w:rsidRDefault="0069524F" w:rsidP="009F5476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5AF68B78" w14:textId="77777777" w:rsidR="00BD617C" w:rsidRDefault="00BD617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B93BAA" id="矩形 390" o:spid="_x0000_s1028" style="position:absolute;left:0;text-align:left;margin-left:141.2pt;margin-top:13.3pt;width:21.6pt;height:21.6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2y1AwIAAA8EAAAOAAAAZHJzL2Uyb0RvYy54bWysU9tu2zAMfR+wfxD0vjjJkrU14hRFigwD&#10;unVAtw+QZdkWJosapcTOvn6U4qbe5WmYHgRRpA7Jw6PN7dAZdlToNdiCL2ZzzpSVUGnbFPzrl/2b&#10;a858ELYSBqwq+El5frt9/WrTu1wtoQVTKWQEYn3eu4K3Ibg8y7xsVSf8DJyy5KwBOxHIxCarUPSE&#10;3plsOZ+/y3rAyiFI5T3d3p+dfJvw61rJ8FjXXgVmCk61hbRj2su4Z9uNyBsUrtVyLEP8QxWd0JaS&#10;XqDuRRDsgPoPqE5LBA91mEnoMqhrLVXqgbpZzH/r5qkVTqVeiBzvLjT5/wcrPx2f3GeMpXv3APKb&#10;ZxZ2rbCNukOEvlWionSLSFTWO59fHkTD01NW9h+hotGKQ4DEwVBjFwGpOzYkqk8XqtUQmKTL5dXq&#10;7ZIGIsk1nmMGkT8/dujDewUdi4eCI00ygYvjgw/n0OeQVDwYXe21McnAptwZZEdBU9+nleqnHqdh&#10;xrK+4Dfr5Toh/+LzU4h5Wn+D6HQg+RrdFfx6GmTsSFdkKIrR52EoB6YrajcCxZsSqhPxh3BWJf0i&#10;OrSAPzjrSZEF998PAhVn5oOlGdwsVqso4WSs1leRPpx6yqlHWElQBQ+cnY+7cJb9waFuWsq0SF1b&#10;uKO51Tpx+lLVWD6pLk1l/CFR1lM7Rb384+1PAAAA//8DAFBLAwQUAAYACAAAACEAEuX8O94AAAAJ&#10;AQAADwAAAGRycy9kb3ducmV2LnhtbEyPwU7DMAyG70i8Q2Qkbiwlg6orTScEGhLHrbtwc5vQFhqn&#10;atKt8PSYE9x+y59+fy62ixvEyU6h96ThdpWAsNR401Or4VjtbjIQISIZHDxZDV82wLa8vCgwN/5M&#10;e3s6xFZwCYUcNXQxjrmUoemsw7DyoyXevfvJYeRxaqWZ8MzlbpAqSVLpsCe+0OFonzrbfB5mp6Hu&#10;1RG/99VL4ja7dXxdqo/57Vnr66vl8QFEtEv8g+FXn9WhZKfaz2SCGDSoTN0xyiFNQTCwVvccag3p&#10;JgNZFvL/B+UPAAAA//8DAFBLAQItABQABgAIAAAAIQC2gziS/gAAAOEBAAATAAAAAAAAAAAAAAAA&#10;AAAAAABbQ29udGVudF9UeXBlc10ueG1sUEsBAi0AFAAGAAgAAAAhADj9If/WAAAAlAEAAAsAAAAA&#10;AAAAAAAAAAAALwEAAF9yZWxzLy5yZWxzUEsBAi0AFAAGAAgAAAAhAPNfbLUDAgAADwQAAA4AAAAA&#10;AAAAAAAAAAAALgIAAGRycy9lMm9Eb2MueG1sUEsBAi0AFAAGAAgAAAAhABLl/DveAAAACQEAAA8A&#10;AAAAAAAAAAAAAAAAXQQAAGRycy9kb3ducmV2LnhtbFBLBQYAAAAABAAEAPMAAABoBQAAAAA=&#10;">
                      <v:textbox>
                        <w:txbxContent>
                          <w:p w14:paraId="721C6ABC" w14:textId="652D0775" w:rsidR="009F5476" w:rsidRDefault="0069524F" w:rsidP="009F5476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5AF68B78" w14:textId="77777777" w:rsidR="00BD617C" w:rsidRDefault="00BD617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F537C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257C527" wp14:editId="0C333E11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1" name="矩形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2B3C21A9" w14:textId="0DCC9992" w:rsidR="00BC7703" w:rsidRDefault="00BC7703" w:rsidP="00BC7703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31A1CFA6" w14:textId="77777777" w:rsidR="00BD617C" w:rsidRDefault="00BD617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57C527" id="矩形 391" o:spid="_x0000_s1029" style="position:absolute;left:0;text-align:left;margin-left:188.95pt;margin-top:13.3pt;width:21.6pt;height:21.6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lZAwIAAA8EAAAOAAAAZHJzL2Uyb0RvYy54bWysU9tu2zAMfR+wfxD0vthJk7U14hRFigwD&#10;ugvQ7QNkWbaFyaJGKbGzrx+lpKl3eRqmB0EUqUPy8Gh9N/aGHRR6Dbbk81nOmbISam3bkn/9sntz&#10;w5kPwtbCgFUlPyrP7zavX60HV6gFdGBqhYxArC8GV/IuBFdkmZed6oWfgVOWnA1gLwKZ2GY1ioHQ&#10;e5Mt8vxtNgDWDkEq7+n24eTkm4TfNEqGT03jVWCm5FRbSDumvYp7tlmLokXhOi3PZYh/qKIX2lLS&#10;C9SDCILtUf8B1WuJ4KEJMwl9Bk2jpUo9UDfz/LdunjrhVOqFyPHuQpP/f7Dy4+HJfcZYunePIL95&#10;ZmHbCduqe0QYOiVqSjePRGWD88XlQTQ8PWXV8AFqGq3YB0gcjA32EZC6Y2Oi+nihWo2BSbpcXC+v&#10;FjQQSa7zOWYQxfNjhz68U9CzeCg50iQTuDg8+nAKfQ5JxYPR9U4bkwxsq61BdhA09V1aqX7qcRpm&#10;LBtKfrtarBLyLz4/hcjT+htErwPJ1+i+5DfTIGPPdEWGohh9EcZqZLou+VUEijcV1EfiD+GkSvpF&#10;dOgAf3A2kCJL7r/vBSrOzHtLM7idL5dRwslYrq4jfTj1VFOPsJKgSh44Ox234ST7vUPddpRpnrq2&#10;cE9za3Ti9KWqc/mkujSV8w+Jsp7aKerlH29+AgAA//8DAFBLAwQUAAYACAAAACEAG37jl98AAAAJ&#10;AQAADwAAAGRycy9kb3ducmV2LnhtbEyPQU+DQBCF7yb+h82YeLML1NCCDI3R1MRjSy/eBnYElN0l&#10;7NKiv971pMfJ+/LeN8Vu0YM48+R6axDiVQSCTWNVb1qEU7W/24JwnoyiwRpG+GIHu/L6qqBc2Ys5&#10;8PnoWxFKjMsJofN+zKV0Tcea3MqObEL2bidNPpxTK9VEl1CuB5lEUSo19SYsdDTyU8fN53HWCHWf&#10;nOj7UL1EOtuv/etSfcxvz4i3N8vjAwjPi/+D4Vc/qEMZnGo7G+XEgLDebLKAIiRpCiIA90kcg6gR&#10;0mwLsizk/w/KHwAAAP//AwBQSwECLQAUAAYACAAAACEAtoM4kv4AAADhAQAAEwAAAAAAAAAAAAAA&#10;AAAAAAAAW0NvbnRlbnRfVHlwZXNdLnhtbFBLAQItABQABgAIAAAAIQA4/SH/1gAAAJQBAAALAAAA&#10;AAAAAAAAAAAAAC8BAABfcmVscy8ucmVsc1BLAQItABQABgAIAAAAIQBTEZlZAwIAAA8EAAAOAAAA&#10;AAAAAAAAAAAAAC4CAABkcnMvZTJvRG9jLnhtbFBLAQItABQABgAIAAAAIQAbfuOX3wAAAAkBAAAP&#10;AAAAAAAAAAAAAAAAAF0EAABkcnMvZG93bnJldi54bWxQSwUGAAAAAAQABADzAAAAaQUAAAAA&#10;">
                      <v:textbox>
                        <w:txbxContent>
                          <w:p w14:paraId="2B3C21A9" w14:textId="0DCC9992" w:rsidR="00BC7703" w:rsidRDefault="00BC7703" w:rsidP="00BC7703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31A1CFA6" w14:textId="77777777" w:rsidR="00BD617C" w:rsidRDefault="00BD617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F537C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24E0BDF0" wp14:editId="5CE356A9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2" name="矩形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73D4DE" id="矩形 392" o:spid="_x0000_s1026" style="position:absolute;margin-left:241.9pt;margin-top:13.3pt;width:21.6pt;height:21.6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Lpb+AEAAP0DAAAOAAAAZHJzL2Uyb0RvYy54bWysU9tu2zAMfR+wfxD0vjjJkrU14hRFigwD&#10;unVAtw9QZNkWJokapcTJvn6U4qbe5WmYHgRRpA7Jw6PV7dEadlAYNLiKzyZTzpSTUGvXVvzrl+2b&#10;a85CFK4WBpyq+EkFfrt+/WrV+1LNoQNTK2QE4kLZ+4p3MfqyKILslBVhAl45cjaAVkQysS1qFD2h&#10;W1PMp9N3RQ9YewSpQqDb+7OTrzN+0ygZH5smqMhMxam2mHfM+y7txXolyhaF77QcyhD/UIUV2lHS&#10;C9S9iILtUf8BZbVECNDEiQRbQNNoqXIP1M1s+ls3T53wKvdC5AR/oSn8P1j56fDkP2MqPfgHkN8C&#10;c7DphGvVHSL0nRI1pZslooreh/LyIBmBnrJd/xFqGq3YR8gcHBu0CZC6Y8dM9elCtTpGJulyfrV4&#10;O6eBSHIN55RBlM+PPYb4XoFl6VBxpElmcHF4CPEc+hySiwej6602JhvY7jYG2UHQ1Ld55fqpx3GY&#10;cayv+M1yvszIv/jCGGKa198grI4kX6Ntxa/HQcYNdCWGkhhDuYP6RGwhnDVIf4YOHeAPznrSX8XD&#10;971AxZn54Ijxm9likQSbjcXyKpGFY89u7BFOElTFI2fn4yaeRb73qNuOMs1yjw7uaEqNzgy+VDUU&#10;SxrLMxj+QxLx2M5RL792/RMAAP//AwBQSwMEFAAGAAgAAAAhAFU57SDfAAAACQEAAA8AAABkcnMv&#10;ZG93bnJldi54bWxMj0FPg0AUhO8m/ofNM/FmF6kipTwao6mJx5ZevD3YFajsW8IuLfrrXU/1OJnJ&#10;zDf5Zja9OOnRdZYR7hcRCM21VR03CIdye5eCcJ5YUW9ZI3xrB5vi+iqnTNkz7/Rp7xsRSthlhNB6&#10;P2RSurrVhtzCDpqD92lHQz7IsZFqpHMoN72MoyiRhjoOCy0N+qXV9dd+MghVFx/oZ1e+RWa1Xfr3&#10;uTxOH6+Itzfz8xqE17O/hOEPP6BDEZgqO7Fyokd4SJcB3SPESQIiBB7jp3CuQkhWKcgil/8fFL8A&#10;AAD//wMAUEsBAi0AFAAGAAgAAAAhALaDOJL+AAAA4QEAABMAAAAAAAAAAAAAAAAAAAAAAFtDb250&#10;ZW50X1R5cGVzXS54bWxQSwECLQAUAAYACAAAACEAOP0h/9YAAACUAQAACwAAAAAAAAAAAAAAAAAv&#10;AQAAX3JlbHMvLnJlbHNQSwECLQAUAAYACAAAACEAiYi6W/gBAAD9AwAADgAAAAAAAAAAAAAAAAAu&#10;AgAAZHJzL2Uyb0RvYy54bWxQSwECLQAUAAYACAAAACEAVTntIN8AAAAJAQAADwAAAAAAAAAAAAAA&#10;AABSBAAAZHJzL2Rvd25yZXYueG1sUEsFBgAAAAAEAAQA8wAAAF4FAAAAAA==&#10;"/>
                  </w:pict>
                </mc:Fallback>
              </mc:AlternateContent>
            </w:r>
            <w:r w:rsidRPr="00EF537C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18806D42" wp14:editId="11EC4AFB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3" name="矩形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42356C" id="矩形 393" o:spid="_x0000_s1026" style="position:absolute;margin-left:301.95pt;margin-top:13.3pt;width:21.6pt;height:21.6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Lpb+AEAAP0DAAAOAAAAZHJzL2Uyb0RvYy54bWysU9tu2zAMfR+wfxD0vjjJkrU14hRFigwD&#10;unVAtw9QZNkWJokapcTJvn6U4qbe5WmYHgRRpA7Jw6PV7dEadlAYNLiKzyZTzpSTUGvXVvzrl+2b&#10;a85CFK4WBpyq+EkFfrt+/WrV+1LNoQNTK2QE4kLZ+4p3MfqyKILslBVhAl45cjaAVkQysS1qFD2h&#10;W1PMp9N3RQ9YewSpQqDb+7OTrzN+0ygZH5smqMhMxam2mHfM+y7txXolyhaF77QcyhD/UIUV2lHS&#10;C9S9iILtUf8BZbVECNDEiQRbQNNoqXIP1M1s+ls3T53wKvdC5AR/oSn8P1j56fDkP2MqPfgHkN8C&#10;c7DphGvVHSL0nRI1pZslooreh/LyIBmBnrJd/xFqGq3YR8gcHBu0CZC6Y8dM9elCtTpGJulyfrV4&#10;O6eBSHIN55RBlM+PPYb4XoFl6VBxpElmcHF4CPEc+hySiwej6602JhvY7jYG2UHQ1Ld55fqpx3GY&#10;cayv+M1yvszIv/jCGGKa198grI4kX6Ntxa/HQcYNdCWGkhhDuYP6RGwhnDVIf4YOHeAPznrSX8XD&#10;971AxZn54Ijxm9likQSbjcXyKpGFY89u7BFOElTFI2fn4yaeRb73qNuOMs1yjw7uaEqNzgy+VDUU&#10;SxrLMxj+QxLx2M5RL792/RMAAP//AwBQSwMEFAAGAAgAAAAhACcp1SvfAAAACQEAAA8AAABkcnMv&#10;ZG93bnJldi54bWxMj8FOwzAMhu9IvENkJG4sWYfC2jWdEGhIHLfuwi1tTNvRJFWTboWnx5zGzZY/&#10;/f7+fDvbnp1xDJ13CpYLAQxd7U3nGgXHcvewBhaidkb33qGCbwywLW5vcp0Zf3F7PB9iwyjEhUwr&#10;aGMcMs5D3aLVYeEHdHT79KPVkdax4WbUFwq3PU+EkNzqztGHVg/40mL9dZisgqpLjvpnX74Jm+5W&#10;8X0uT9PHq1L3d/PzBljEOV5h+NMndSjIqfKTM4H1CqRYpYQqSKQERoB8fFoCq2hI18CLnP9vUPwC&#10;AAD//wMAUEsBAi0AFAAGAAgAAAAhALaDOJL+AAAA4QEAABMAAAAAAAAAAAAAAAAAAAAAAFtDb250&#10;ZW50X1R5cGVzXS54bWxQSwECLQAUAAYACAAAACEAOP0h/9YAAACUAQAACwAAAAAAAAAAAAAAAAAv&#10;AQAAX3JlbHMvLnJlbHNQSwECLQAUAAYACAAAACEAiYi6W/gBAAD9AwAADgAAAAAAAAAAAAAAAAAu&#10;AgAAZHJzL2Uyb0RvYy54bWxQSwECLQAUAAYACAAAACEAJynVK98AAAAJAQAADwAAAAAAAAAAAAAA&#10;AABSBAAAZHJzL2Rvd25yZXYueG1sUEsFBgAAAAAEAAQA8wAAAF4FAAAAAA==&#10;"/>
                  </w:pict>
                </mc:Fallback>
              </mc:AlternateContent>
            </w:r>
            <w:r w:rsidRPr="00EF537C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1053608" wp14:editId="2FF6A93F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4" name="矩形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6D395907" w14:textId="55C250B4" w:rsidR="00BD617C" w:rsidRDefault="0069524F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053608" id="矩形 394" o:spid="_x0000_s1030" style="position:absolute;left:0;text-align:left;margin-left:2.5pt;margin-top:13.3pt;width:21.6pt;height:21.6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sCyAwIAAA8EAAAOAAAAZHJzL2Uyb0RvYy54bWysU9tu2zAMfR+wfxD0vjjJkrU14hRFigwD&#10;unVAtw+QZdkWJosapcTOvn6U4qbe5WmYHgRRpA7Jw6PN7dAZdlToNdiCL2ZzzpSVUGnbFPzrl/2b&#10;a858ELYSBqwq+El5frt9/WrTu1wtoQVTKWQEYn3eu4K3Ibg8y7xsVSf8DJyy5KwBOxHIxCarUPSE&#10;3plsOZ+/y3rAyiFI5T3d3p+dfJvw61rJ8FjXXgVmCk61hbRj2su4Z9uNyBsUrtVyLEP8QxWd0JaS&#10;XqDuRRDsgPoPqE5LBA91mEnoMqhrLVXqgbpZzH/r5qkVTqVeiBzvLjT5/wcrPx2f3GeMpXv3APKb&#10;ZxZ2rbCNukOEvlWionSLSFTWO59fHkTD01NW9h+hotGKQ4DEwVBjFwGpOzYkqk8XqtUQmKTL5dXq&#10;7ZIGIsk1nmMGkT8/dujDewUdi4eCI00ygYvjgw/n0OeQVDwYXe21McnAptwZZEdBU9+nleqnHqdh&#10;xrK+4Dfr5Toh/+LzU4h5Wn+D6HQg+RrdFfx6GmTsSFdkKIrR52EoB6argq8iULwpoToRfwhnVdIv&#10;okML+IOznhRZcP/9IFBxZj5YmsHNYrWKEk7Gan0V6cOpp5x6hJUEVfDA2fm4C2fZHxzqpqVMi9S1&#10;hTuaW60Tpy9VjeWT6tJUxh8SZT21U9TLP97+BAAA//8DAFBLAwQUAAYACAAAACEAU7YEbdwAAAAG&#10;AQAADwAAAGRycy9kb3ducmV2LnhtbEyPQU+DQBSE7yb+h80z8WYXUQlFHo3R1MRjSy/eHvAElH1L&#10;2KVFf73rqR4nM5n5Jt8sZlBHnlxvBeF2FYFiqW3TS4twKLc3KSjnSRoarDDCNzvYFJcXOWWNPcmO&#10;j3vfqlAiLiOEzvsx09rVHRtyKzuyBO/DToZ8kFOrm4lOodwMOo6iRBvqJSx0NPJzx/XXfjYIVR8f&#10;6GdXvkZmvb3zb0v5Ob+/IF5fLU+PoDwv/hyGP/yADkVgquwsjVMDwkN44hHiJAEV7Ps0BlUhJOsU&#10;dJHr//jFLwAAAP//AwBQSwECLQAUAAYACAAAACEAtoM4kv4AAADhAQAAEwAAAAAAAAAAAAAAAAAA&#10;AAAAW0NvbnRlbnRfVHlwZXNdLnhtbFBLAQItABQABgAIAAAAIQA4/SH/1gAAAJQBAAALAAAAAAAA&#10;AAAAAAAAAC8BAABfcmVscy8ucmVsc1BLAQItABQABgAIAAAAIQDw8sCyAwIAAA8EAAAOAAAAAAAA&#10;AAAAAAAAAC4CAABkcnMvZTJvRG9jLnhtbFBLAQItABQABgAIAAAAIQBTtgRt3AAAAAYBAAAPAAAA&#10;AAAAAAAAAAAAAF0EAABkcnMvZG93bnJldi54bWxQSwUGAAAAAAQABADzAAAAZgUAAAAA&#10;">
                      <v:textbox>
                        <w:txbxContent>
                          <w:p w14:paraId="6D395907" w14:textId="55C250B4" w:rsidR="00BD617C" w:rsidRDefault="0069524F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87F65" w:rsidRPr="00EF537C">
              <w:rPr>
                <w:sz w:val="20"/>
              </w:rPr>
              <w:t>1</w:t>
            </w:r>
            <w:r w:rsidR="00CA411F" w:rsidRPr="00EF537C">
              <w:rPr>
                <w:sz w:val="20"/>
              </w:rPr>
              <w:t>7</w:t>
            </w:r>
            <w:r w:rsidRPr="00EF537C">
              <w:rPr>
                <w:sz w:val="20"/>
              </w:rPr>
              <w:tab/>
            </w:r>
            <w:r w:rsidR="00587F65" w:rsidRPr="00EF537C">
              <w:rPr>
                <w:sz w:val="20"/>
              </w:rPr>
              <w:t>1</w:t>
            </w:r>
            <w:r w:rsidR="00CA411F" w:rsidRPr="00EF537C">
              <w:rPr>
                <w:sz w:val="20"/>
              </w:rPr>
              <w:t>8</w:t>
            </w:r>
            <w:r w:rsidRPr="00EF537C">
              <w:rPr>
                <w:sz w:val="20"/>
              </w:rPr>
              <w:tab/>
            </w:r>
            <w:r w:rsidR="00587F65" w:rsidRPr="00EF537C">
              <w:rPr>
                <w:sz w:val="20"/>
              </w:rPr>
              <w:t>1</w:t>
            </w:r>
            <w:r w:rsidR="00CA411F" w:rsidRPr="00EF537C">
              <w:rPr>
                <w:sz w:val="20"/>
              </w:rPr>
              <w:t>9</w:t>
            </w:r>
            <w:r w:rsidRPr="00EF537C">
              <w:rPr>
                <w:sz w:val="20"/>
              </w:rPr>
              <w:tab/>
            </w:r>
            <w:r w:rsidR="00CA411F" w:rsidRPr="00EF537C">
              <w:rPr>
                <w:sz w:val="20"/>
              </w:rPr>
              <w:t>20</w:t>
            </w:r>
            <w:r w:rsidRPr="00EF537C">
              <w:rPr>
                <w:sz w:val="20"/>
              </w:rPr>
              <w:tab/>
            </w:r>
            <w:r w:rsidR="00CA411F" w:rsidRPr="00EF537C">
              <w:rPr>
                <w:sz w:val="20"/>
              </w:rPr>
              <w:t>2</w:t>
            </w:r>
            <w:r w:rsidR="00587F65" w:rsidRPr="00EF537C">
              <w:rPr>
                <w:sz w:val="20"/>
              </w:rPr>
              <w:t>1</w:t>
            </w:r>
            <w:r w:rsidRPr="00EF537C">
              <w:rPr>
                <w:sz w:val="20"/>
              </w:rPr>
              <w:tab/>
            </w:r>
            <w:r w:rsidR="00587F65" w:rsidRPr="00EF537C">
              <w:rPr>
                <w:sz w:val="20"/>
              </w:rPr>
              <w:t>2</w:t>
            </w:r>
            <w:r w:rsidR="00CA411F" w:rsidRPr="00EF537C">
              <w:rPr>
                <w:sz w:val="20"/>
              </w:rPr>
              <w:t>2</w:t>
            </w:r>
            <w:r w:rsidRPr="00EF537C">
              <w:rPr>
                <w:sz w:val="20"/>
              </w:rPr>
              <w:tab/>
            </w:r>
            <w:r w:rsidR="00587F65" w:rsidRPr="00EF537C">
              <w:rPr>
                <w:sz w:val="20"/>
              </w:rPr>
              <w:t>2</w:t>
            </w:r>
            <w:r w:rsidR="00CA411F" w:rsidRPr="00EF537C">
              <w:rPr>
                <w:sz w:val="20"/>
              </w:rPr>
              <w:t>3</w:t>
            </w:r>
          </w:p>
          <w:p w14:paraId="2303D798" w14:textId="77777777" w:rsidR="00BD617C" w:rsidRPr="00EF537C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</w:p>
          <w:p w14:paraId="6572A368" w14:textId="77777777" w:rsidR="00BD617C" w:rsidRPr="00EF537C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</w:p>
        </w:tc>
      </w:tr>
      <w:tr w:rsidR="00BD617C" w:rsidRPr="00EF537C" w14:paraId="207516D3" w14:textId="77777777" w:rsidTr="005B0663">
        <w:trPr>
          <w:cantSplit/>
          <w:trHeight w:val="342"/>
        </w:trPr>
        <w:tc>
          <w:tcPr>
            <w:tcW w:w="2518" w:type="dxa"/>
            <w:shd w:val="clear" w:color="auto" w:fill="D0CECE" w:themeFill="background2" w:themeFillShade="E6"/>
          </w:tcPr>
          <w:p w14:paraId="137431A0" w14:textId="77777777" w:rsidR="00BD617C" w:rsidRPr="00EF537C" w:rsidRDefault="0075675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  <w:t>Committee notes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6BA08D2E" w14:textId="77777777" w:rsidR="00BD617C" w:rsidRPr="00EF53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  <w:t>Origins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0955178C" w14:textId="62A6C969" w:rsidR="00BD617C" w:rsidRPr="00EF537C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</w:p>
        </w:tc>
      </w:tr>
      <w:tr w:rsidR="00BD617C" w:rsidRPr="00EF537C" w14:paraId="72EBCCDA" w14:textId="77777777" w:rsidTr="005B0663">
        <w:trPr>
          <w:cantSplit/>
          <w:trHeight w:val="342"/>
        </w:trPr>
        <w:tc>
          <w:tcPr>
            <w:tcW w:w="2518" w:type="dxa"/>
            <w:vMerge w:val="restart"/>
            <w:shd w:val="clear" w:color="auto" w:fill="auto"/>
          </w:tcPr>
          <w:p w14:paraId="46F962A3" w14:textId="77777777" w:rsidR="00BD617C" w:rsidRPr="00EF53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firstLine="720"/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6849D3B7" w14:textId="77777777" w:rsidR="00BD617C" w:rsidRPr="00EF53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  <w:t>Agreed by session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734BFEC6" w14:textId="77777777" w:rsidR="00BD617C" w:rsidRPr="00EF53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  <w:t>TD#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4579F654" w14:textId="77777777" w:rsidR="00BD617C" w:rsidRPr="00EF53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  <w:t>Comments</w:t>
            </w:r>
          </w:p>
        </w:tc>
      </w:tr>
      <w:tr w:rsidR="00BD617C" w:rsidRPr="00EF537C" w14:paraId="28AA3987" w14:textId="77777777" w:rsidTr="005B0663">
        <w:trPr>
          <w:cantSplit/>
          <w:trHeight w:val="489"/>
        </w:trPr>
        <w:tc>
          <w:tcPr>
            <w:tcW w:w="2518" w:type="dxa"/>
            <w:vMerge/>
            <w:shd w:val="clear" w:color="auto" w:fill="auto"/>
          </w:tcPr>
          <w:p w14:paraId="5B1ECD51" w14:textId="77777777" w:rsidR="00BD617C" w:rsidRPr="00EF53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47B77BA9" w14:textId="77777777" w:rsidR="00BD617C" w:rsidRPr="00EF53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instrText xml:space="preserve"> FORMTEXT </w:instrText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separate"/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t>     </w:t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650FD710" w14:textId="77777777" w:rsidR="00BD617C" w:rsidRPr="00EF53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instrText xml:space="preserve"> FORMTEXT </w:instrText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separate"/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t>     </w:t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2BBA6465" w14:textId="77777777" w:rsidR="00BD617C" w:rsidRPr="00EF53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instrText xml:space="preserve"> FORMTEXT </w:instrText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separate"/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t>     </w:t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end"/>
            </w:r>
          </w:p>
        </w:tc>
      </w:tr>
      <w:tr w:rsidR="00BD617C" w:rsidRPr="00EF537C" w14:paraId="07FA346D" w14:textId="77777777" w:rsidTr="005B0663">
        <w:trPr>
          <w:cantSplit/>
          <w:trHeight w:val="489"/>
        </w:trPr>
        <w:tc>
          <w:tcPr>
            <w:tcW w:w="2518" w:type="dxa"/>
            <w:shd w:val="clear" w:color="auto" w:fill="auto"/>
          </w:tcPr>
          <w:p w14:paraId="256DCAC8" w14:textId="77777777" w:rsidR="00BD617C" w:rsidRPr="00EF53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0009333A" w14:textId="77777777" w:rsidR="00BD617C" w:rsidRPr="00EF53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  <w:t>Approved by Council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7BFEE001" w14:textId="77777777" w:rsidR="00BD617C" w:rsidRPr="00EF53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instrText xml:space="preserve"> FORMTEXT </w:instrText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separate"/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t>     </w:t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end"/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t xml:space="preserve"> </w:t>
            </w:r>
            <w:r w:rsidRPr="00EF537C">
              <w:rPr>
                <w:bCs/>
                <w:i/>
                <w:iCs/>
                <w:snapToGrid w:val="0"/>
                <w:sz w:val="16"/>
                <w:szCs w:val="16"/>
                <w:lang w:val="en-GB"/>
              </w:rPr>
              <w:t>(Council Session)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7BE47F72" w14:textId="77777777" w:rsidR="00BD617C" w:rsidRPr="00EF53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instrText xml:space="preserve"> FORMTEXT </w:instrText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separate"/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t>     </w:t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fldChar w:fldCharType="end"/>
            </w:r>
            <w:r w:rsidRPr="00EF537C">
              <w:rPr>
                <w:bCs/>
                <w:iCs/>
                <w:snapToGrid w:val="0"/>
                <w:sz w:val="20"/>
                <w:szCs w:val="20"/>
                <w:lang w:val="en-GB"/>
              </w:rPr>
              <w:t xml:space="preserve"> </w:t>
            </w:r>
            <w:r w:rsidRPr="00EF537C">
              <w:rPr>
                <w:bCs/>
                <w:i/>
                <w:iCs/>
                <w:snapToGrid w:val="0"/>
                <w:sz w:val="16"/>
                <w:szCs w:val="16"/>
                <w:lang w:val="en-GB"/>
              </w:rPr>
              <w:t>(Date)</w:t>
            </w:r>
          </w:p>
        </w:tc>
      </w:tr>
      <w:tr w:rsidR="00BD617C" w:rsidRPr="00EF537C" w14:paraId="13414D3B" w14:textId="77777777" w:rsidTr="005B0663">
        <w:trPr>
          <w:cantSplit/>
          <w:trHeight w:val="489"/>
        </w:trPr>
        <w:tc>
          <w:tcPr>
            <w:tcW w:w="2518" w:type="dxa"/>
            <w:shd w:val="clear" w:color="auto" w:fill="auto"/>
          </w:tcPr>
          <w:p w14:paraId="24B9DE64" w14:textId="77777777" w:rsidR="00BD617C" w:rsidRPr="00EF53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09955CED" w14:textId="77777777" w:rsidR="00BD617C" w:rsidRPr="00EF53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</w:pPr>
            <w:r w:rsidRPr="00EF537C">
              <w:rPr>
                <w:b/>
                <w:bCs/>
                <w:iCs/>
                <w:snapToGrid w:val="0"/>
                <w:sz w:val="20"/>
                <w:szCs w:val="20"/>
                <w:lang w:val="en-GB"/>
              </w:rPr>
              <w:t>Revision Notes: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421AA539" w14:textId="77777777" w:rsidR="00BD617C" w:rsidRPr="00EF537C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  <w:lang w:val="en-GB"/>
              </w:rPr>
            </w:pPr>
          </w:p>
        </w:tc>
      </w:tr>
    </w:tbl>
    <w:p w14:paraId="4B3C9BE3" w14:textId="77777777" w:rsidR="00BD617C" w:rsidRPr="00EF537C" w:rsidRDefault="00BD617C">
      <w:pPr>
        <w:rPr>
          <w:lang w:val="en-GB"/>
        </w:rPr>
      </w:pPr>
    </w:p>
    <w:sectPr w:rsidR="00BD617C" w:rsidRPr="00EF537C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CDD67" w14:textId="77777777" w:rsidR="00A46F9F" w:rsidRDefault="00A46F9F" w:rsidP="008C4582">
      <w:pPr>
        <w:spacing w:after="0"/>
      </w:pPr>
      <w:r>
        <w:separator/>
      </w:r>
    </w:p>
  </w:endnote>
  <w:endnote w:type="continuationSeparator" w:id="0">
    <w:p w14:paraId="1F04F094" w14:textId="77777777" w:rsidR="00A46F9F" w:rsidRDefault="00A46F9F" w:rsidP="008C45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68134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BA579B" w14:textId="141B5012" w:rsidR="003014D7" w:rsidRDefault="003014D7" w:rsidP="003014D7">
        <w:pPr>
          <w:pStyle w:val="Footer"/>
          <w:spacing w:before="120" w:after="12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9EE56" w14:textId="77777777" w:rsidR="00A46F9F" w:rsidRDefault="00A46F9F" w:rsidP="008C4582">
      <w:pPr>
        <w:spacing w:after="0"/>
      </w:pPr>
      <w:r>
        <w:separator/>
      </w:r>
    </w:p>
  </w:footnote>
  <w:footnote w:type="continuationSeparator" w:id="0">
    <w:p w14:paraId="2585590F" w14:textId="77777777" w:rsidR="00A46F9F" w:rsidRDefault="00A46F9F" w:rsidP="008C458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5"/>
    <w:multiLevelType w:val="multilevel"/>
    <w:tmpl w:val="ACB071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407EC9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i w:val="0"/>
        <w:iCs w:val="0"/>
        <w:color w:val="407EC9"/>
        <w:sz w:val="24"/>
        <w:szCs w:val="24"/>
      </w:rPr>
    </w:lvl>
    <w:lvl w:ilvl="2">
      <w:start w:val="1"/>
      <w:numFmt w:val="decimal"/>
      <w:lvlText w:val="%1.%2.%3."/>
      <w:lvlJc w:val="left"/>
      <w:pPr>
        <w:ind w:left="10002" w:hanging="504"/>
      </w:pPr>
      <w:rPr>
        <w:rFonts w:asciiTheme="minorHAnsi" w:hAnsiTheme="minorHAnsi" w:cstheme="minorHAnsi" w:hint="default"/>
        <w:b/>
        <w:bCs/>
        <w:i w:val="0"/>
        <w:iCs w:val="0"/>
        <w:color w:val="407EC9"/>
        <w:sz w:val="22"/>
        <w:szCs w:val="22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/>
        <w:bCs/>
        <w:i w:val="0"/>
        <w:iCs w:val="0"/>
        <w:color w:val="407EC9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D75AE"/>
    <w:multiLevelType w:val="multilevel"/>
    <w:tmpl w:val="0F266DBE"/>
    <w:lvl w:ilvl="0">
      <w:start w:val="1"/>
      <w:numFmt w:val="lowerLetter"/>
      <w:lvlText w:val="%1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 w15:restartNumberingAfterBreak="0">
    <w:nsid w:val="05245ACC"/>
    <w:multiLevelType w:val="multilevel"/>
    <w:tmpl w:val="77D6BB9E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00558C"/>
        <w:sz w:val="24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7E0ECB"/>
    <w:multiLevelType w:val="multilevel"/>
    <w:tmpl w:val="780E233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3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07" w:hanging="180"/>
      </w:pPr>
      <w:rPr>
        <w:rFonts w:hint="default"/>
      </w:rPr>
    </w:lvl>
  </w:abstractNum>
  <w:abstractNum w:abstractNumId="4" w15:restartNumberingAfterBreak="0">
    <w:nsid w:val="0AAB6F68"/>
    <w:multiLevelType w:val="hybridMultilevel"/>
    <w:tmpl w:val="75A24FE0"/>
    <w:lvl w:ilvl="0" w:tplc="1DB04146">
      <w:start w:val="1"/>
      <w:numFmt w:val="lowerRoman"/>
      <w:lvlText w:val="%1"/>
      <w:lvlJc w:val="left"/>
      <w:pPr>
        <w:ind w:left="185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74" w:hanging="360"/>
      </w:pPr>
    </w:lvl>
    <w:lvl w:ilvl="2" w:tplc="1C09001B" w:tentative="1">
      <w:start w:val="1"/>
      <w:numFmt w:val="lowerRoman"/>
      <w:lvlText w:val="%3."/>
      <w:lvlJc w:val="right"/>
      <w:pPr>
        <w:ind w:left="3294" w:hanging="180"/>
      </w:pPr>
    </w:lvl>
    <w:lvl w:ilvl="3" w:tplc="1C09000F" w:tentative="1">
      <w:start w:val="1"/>
      <w:numFmt w:val="decimal"/>
      <w:lvlText w:val="%4."/>
      <w:lvlJc w:val="left"/>
      <w:pPr>
        <w:ind w:left="4014" w:hanging="360"/>
      </w:pPr>
    </w:lvl>
    <w:lvl w:ilvl="4" w:tplc="1C090019" w:tentative="1">
      <w:start w:val="1"/>
      <w:numFmt w:val="lowerLetter"/>
      <w:lvlText w:val="%5."/>
      <w:lvlJc w:val="left"/>
      <w:pPr>
        <w:ind w:left="4734" w:hanging="360"/>
      </w:pPr>
    </w:lvl>
    <w:lvl w:ilvl="5" w:tplc="1C09001B" w:tentative="1">
      <w:start w:val="1"/>
      <w:numFmt w:val="lowerRoman"/>
      <w:lvlText w:val="%6."/>
      <w:lvlJc w:val="right"/>
      <w:pPr>
        <w:ind w:left="5454" w:hanging="180"/>
      </w:pPr>
    </w:lvl>
    <w:lvl w:ilvl="6" w:tplc="1C09000F" w:tentative="1">
      <w:start w:val="1"/>
      <w:numFmt w:val="decimal"/>
      <w:lvlText w:val="%7."/>
      <w:lvlJc w:val="left"/>
      <w:pPr>
        <w:ind w:left="6174" w:hanging="360"/>
      </w:pPr>
    </w:lvl>
    <w:lvl w:ilvl="7" w:tplc="1C090019" w:tentative="1">
      <w:start w:val="1"/>
      <w:numFmt w:val="lowerLetter"/>
      <w:lvlText w:val="%8."/>
      <w:lvlJc w:val="left"/>
      <w:pPr>
        <w:ind w:left="6894" w:hanging="360"/>
      </w:pPr>
    </w:lvl>
    <w:lvl w:ilvl="8" w:tplc="1C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E2B2C9B"/>
    <w:multiLevelType w:val="hybridMultilevel"/>
    <w:tmpl w:val="D9BA57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D304A6"/>
    <w:multiLevelType w:val="hybridMultilevel"/>
    <w:tmpl w:val="2998300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8D7C22"/>
    <w:multiLevelType w:val="hybridMultilevel"/>
    <w:tmpl w:val="F56CFB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93F0603"/>
    <w:multiLevelType w:val="hybridMultilevel"/>
    <w:tmpl w:val="804ED82A"/>
    <w:lvl w:ilvl="0" w:tplc="1DB04146">
      <w:start w:val="1"/>
      <w:numFmt w:val="lowerRoman"/>
      <w:lvlText w:val="%1"/>
      <w:lvlJc w:val="left"/>
      <w:pPr>
        <w:ind w:left="185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74" w:hanging="360"/>
      </w:pPr>
    </w:lvl>
    <w:lvl w:ilvl="2" w:tplc="1C09001B" w:tentative="1">
      <w:start w:val="1"/>
      <w:numFmt w:val="lowerRoman"/>
      <w:lvlText w:val="%3."/>
      <w:lvlJc w:val="right"/>
      <w:pPr>
        <w:ind w:left="3294" w:hanging="180"/>
      </w:pPr>
    </w:lvl>
    <w:lvl w:ilvl="3" w:tplc="1C09000F" w:tentative="1">
      <w:start w:val="1"/>
      <w:numFmt w:val="decimal"/>
      <w:lvlText w:val="%4."/>
      <w:lvlJc w:val="left"/>
      <w:pPr>
        <w:ind w:left="4014" w:hanging="360"/>
      </w:pPr>
    </w:lvl>
    <w:lvl w:ilvl="4" w:tplc="1C090019" w:tentative="1">
      <w:start w:val="1"/>
      <w:numFmt w:val="lowerLetter"/>
      <w:lvlText w:val="%5."/>
      <w:lvlJc w:val="left"/>
      <w:pPr>
        <w:ind w:left="4734" w:hanging="360"/>
      </w:pPr>
    </w:lvl>
    <w:lvl w:ilvl="5" w:tplc="1C09001B" w:tentative="1">
      <w:start w:val="1"/>
      <w:numFmt w:val="lowerRoman"/>
      <w:lvlText w:val="%6."/>
      <w:lvlJc w:val="right"/>
      <w:pPr>
        <w:ind w:left="5454" w:hanging="180"/>
      </w:pPr>
    </w:lvl>
    <w:lvl w:ilvl="6" w:tplc="1C09000F" w:tentative="1">
      <w:start w:val="1"/>
      <w:numFmt w:val="decimal"/>
      <w:lvlText w:val="%7."/>
      <w:lvlJc w:val="left"/>
      <w:pPr>
        <w:ind w:left="6174" w:hanging="360"/>
      </w:pPr>
    </w:lvl>
    <w:lvl w:ilvl="7" w:tplc="1C090019" w:tentative="1">
      <w:start w:val="1"/>
      <w:numFmt w:val="lowerLetter"/>
      <w:lvlText w:val="%8."/>
      <w:lvlJc w:val="left"/>
      <w:pPr>
        <w:ind w:left="6894" w:hanging="360"/>
      </w:pPr>
    </w:lvl>
    <w:lvl w:ilvl="8" w:tplc="1C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2F283D67"/>
    <w:multiLevelType w:val="multilevel"/>
    <w:tmpl w:val="B4AA7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CB05CB"/>
    <w:multiLevelType w:val="hybridMultilevel"/>
    <w:tmpl w:val="211ECC42"/>
    <w:lvl w:ilvl="0" w:tplc="A33A97E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bCs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576B4"/>
    <w:multiLevelType w:val="multilevel"/>
    <w:tmpl w:val="B2AC1BF4"/>
    <w:lvl w:ilvl="0">
      <w:start w:val="1"/>
      <w:numFmt w:val="low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DA939F9"/>
    <w:multiLevelType w:val="hybridMultilevel"/>
    <w:tmpl w:val="7EB0BB46"/>
    <w:lvl w:ilvl="0" w:tplc="8370F8DA">
      <w:start w:val="1"/>
      <w:numFmt w:val="lowerLetter"/>
      <w:lvlText w:val="(%1)"/>
      <w:lvlJc w:val="left"/>
      <w:pPr>
        <w:ind w:left="84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0" w:hanging="360"/>
      </w:pPr>
    </w:lvl>
    <w:lvl w:ilvl="2" w:tplc="1C09001B" w:tentative="1">
      <w:start w:val="1"/>
      <w:numFmt w:val="lowerRoman"/>
      <w:lvlText w:val="%3."/>
      <w:lvlJc w:val="right"/>
      <w:pPr>
        <w:ind w:left="2220" w:hanging="180"/>
      </w:pPr>
    </w:lvl>
    <w:lvl w:ilvl="3" w:tplc="1C09000F" w:tentative="1">
      <w:start w:val="1"/>
      <w:numFmt w:val="decimal"/>
      <w:lvlText w:val="%4."/>
      <w:lvlJc w:val="left"/>
      <w:pPr>
        <w:ind w:left="2940" w:hanging="360"/>
      </w:pPr>
    </w:lvl>
    <w:lvl w:ilvl="4" w:tplc="1C090019" w:tentative="1">
      <w:start w:val="1"/>
      <w:numFmt w:val="lowerLetter"/>
      <w:lvlText w:val="%5."/>
      <w:lvlJc w:val="left"/>
      <w:pPr>
        <w:ind w:left="3660" w:hanging="360"/>
      </w:pPr>
    </w:lvl>
    <w:lvl w:ilvl="5" w:tplc="1C09001B" w:tentative="1">
      <w:start w:val="1"/>
      <w:numFmt w:val="lowerRoman"/>
      <w:lvlText w:val="%6."/>
      <w:lvlJc w:val="right"/>
      <w:pPr>
        <w:ind w:left="4380" w:hanging="180"/>
      </w:pPr>
    </w:lvl>
    <w:lvl w:ilvl="6" w:tplc="1C09000F" w:tentative="1">
      <w:start w:val="1"/>
      <w:numFmt w:val="decimal"/>
      <w:lvlText w:val="%7."/>
      <w:lvlJc w:val="left"/>
      <w:pPr>
        <w:ind w:left="5100" w:hanging="360"/>
      </w:pPr>
    </w:lvl>
    <w:lvl w:ilvl="7" w:tplc="1C090019" w:tentative="1">
      <w:start w:val="1"/>
      <w:numFmt w:val="lowerLetter"/>
      <w:lvlText w:val="%8."/>
      <w:lvlJc w:val="left"/>
      <w:pPr>
        <w:ind w:left="5820" w:hanging="360"/>
      </w:pPr>
    </w:lvl>
    <w:lvl w:ilvl="8" w:tplc="1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7850091"/>
    <w:multiLevelType w:val="multilevel"/>
    <w:tmpl w:val="94DAF8B2"/>
    <w:lvl w:ilvl="0">
      <w:start w:val="1"/>
      <w:numFmt w:val="lowerLetter"/>
      <w:lvlText w:val="%1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4" w15:restartNumberingAfterBreak="0">
    <w:nsid w:val="4B0540E2"/>
    <w:multiLevelType w:val="multilevel"/>
    <w:tmpl w:val="DF706E72"/>
    <w:lvl w:ilvl="0">
      <w:start w:val="1"/>
      <w:numFmt w:val="lowerLetter"/>
      <w:lvlText w:val="%1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5" w15:restartNumberingAfterBreak="0">
    <w:nsid w:val="4DA2111E"/>
    <w:multiLevelType w:val="hybridMultilevel"/>
    <w:tmpl w:val="36D84CCE"/>
    <w:lvl w:ilvl="0" w:tplc="1C090019">
      <w:start w:val="1"/>
      <w:numFmt w:val="lowerLetter"/>
      <w:lvlText w:val="%1."/>
      <w:lvlJc w:val="left"/>
      <w:pPr>
        <w:ind w:left="1854" w:hanging="360"/>
      </w:pPr>
    </w:lvl>
    <w:lvl w:ilvl="1" w:tplc="1C090019" w:tentative="1">
      <w:start w:val="1"/>
      <w:numFmt w:val="lowerLetter"/>
      <w:lvlText w:val="%2."/>
      <w:lvlJc w:val="left"/>
      <w:pPr>
        <w:ind w:left="2574" w:hanging="360"/>
      </w:pPr>
    </w:lvl>
    <w:lvl w:ilvl="2" w:tplc="1C09001B" w:tentative="1">
      <w:start w:val="1"/>
      <w:numFmt w:val="lowerRoman"/>
      <w:lvlText w:val="%3."/>
      <w:lvlJc w:val="right"/>
      <w:pPr>
        <w:ind w:left="3294" w:hanging="180"/>
      </w:pPr>
    </w:lvl>
    <w:lvl w:ilvl="3" w:tplc="1C09000F" w:tentative="1">
      <w:start w:val="1"/>
      <w:numFmt w:val="decimal"/>
      <w:lvlText w:val="%4."/>
      <w:lvlJc w:val="left"/>
      <w:pPr>
        <w:ind w:left="4014" w:hanging="360"/>
      </w:pPr>
    </w:lvl>
    <w:lvl w:ilvl="4" w:tplc="1C090019" w:tentative="1">
      <w:start w:val="1"/>
      <w:numFmt w:val="lowerLetter"/>
      <w:lvlText w:val="%5."/>
      <w:lvlJc w:val="left"/>
      <w:pPr>
        <w:ind w:left="4734" w:hanging="360"/>
      </w:pPr>
    </w:lvl>
    <w:lvl w:ilvl="5" w:tplc="1C09001B" w:tentative="1">
      <w:start w:val="1"/>
      <w:numFmt w:val="lowerRoman"/>
      <w:lvlText w:val="%6."/>
      <w:lvlJc w:val="right"/>
      <w:pPr>
        <w:ind w:left="5454" w:hanging="180"/>
      </w:pPr>
    </w:lvl>
    <w:lvl w:ilvl="6" w:tplc="1C09000F" w:tentative="1">
      <w:start w:val="1"/>
      <w:numFmt w:val="decimal"/>
      <w:lvlText w:val="%7."/>
      <w:lvlJc w:val="left"/>
      <w:pPr>
        <w:ind w:left="6174" w:hanging="360"/>
      </w:pPr>
    </w:lvl>
    <w:lvl w:ilvl="7" w:tplc="1C090019" w:tentative="1">
      <w:start w:val="1"/>
      <w:numFmt w:val="lowerLetter"/>
      <w:lvlText w:val="%8."/>
      <w:lvlJc w:val="left"/>
      <w:pPr>
        <w:ind w:left="6894" w:hanging="360"/>
      </w:pPr>
    </w:lvl>
    <w:lvl w:ilvl="8" w:tplc="1C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530E090B"/>
    <w:multiLevelType w:val="multilevel"/>
    <w:tmpl w:val="4FF26450"/>
    <w:lvl w:ilvl="0">
      <w:start w:val="1"/>
      <w:numFmt w:val="lowerRoman"/>
      <w:lvlText w:val="%1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7" w15:restartNumberingAfterBreak="0">
    <w:nsid w:val="572B5FD8"/>
    <w:multiLevelType w:val="hybridMultilevel"/>
    <w:tmpl w:val="617EB0F6"/>
    <w:lvl w:ilvl="0" w:tplc="A9AEF15C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5CC65A95"/>
    <w:multiLevelType w:val="multilevel"/>
    <w:tmpl w:val="FD24D73C"/>
    <w:lvl w:ilvl="0">
      <w:start w:val="1"/>
      <w:numFmt w:val="lowerLetter"/>
      <w:lvlText w:val="%1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9" w15:restartNumberingAfterBreak="0">
    <w:nsid w:val="5DEE4EDB"/>
    <w:multiLevelType w:val="hybridMultilevel"/>
    <w:tmpl w:val="CEF4F1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E56248"/>
    <w:multiLevelType w:val="hybridMultilevel"/>
    <w:tmpl w:val="70B8DD46"/>
    <w:lvl w:ilvl="0" w:tplc="1C090019">
      <w:start w:val="1"/>
      <w:numFmt w:val="lowerLetter"/>
      <w:lvlText w:val="%1."/>
      <w:lvlJc w:val="left"/>
      <w:pPr>
        <w:ind w:left="1287" w:hanging="360"/>
      </w:pPr>
    </w:lvl>
    <w:lvl w:ilvl="1" w:tplc="1C090019" w:tentative="1">
      <w:start w:val="1"/>
      <w:numFmt w:val="lowerLetter"/>
      <w:lvlText w:val="%2."/>
      <w:lvlJc w:val="left"/>
      <w:pPr>
        <w:ind w:left="2007" w:hanging="360"/>
      </w:pPr>
    </w:lvl>
    <w:lvl w:ilvl="2" w:tplc="1C09001B" w:tentative="1">
      <w:start w:val="1"/>
      <w:numFmt w:val="lowerRoman"/>
      <w:lvlText w:val="%3."/>
      <w:lvlJc w:val="right"/>
      <w:pPr>
        <w:ind w:left="2727" w:hanging="180"/>
      </w:pPr>
    </w:lvl>
    <w:lvl w:ilvl="3" w:tplc="1C09000F" w:tentative="1">
      <w:start w:val="1"/>
      <w:numFmt w:val="decimal"/>
      <w:lvlText w:val="%4."/>
      <w:lvlJc w:val="left"/>
      <w:pPr>
        <w:ind w:left="3447" w:hanging="360"/>
      </w:pPr>
    </w:lvl>
    <w:lvl w:ilvl="4" w:tplc="1C090019" w:tentative="1">
      <w:start w:val="1"/>
      <w:numFmt w:val="lowerLetter"/>
      <w:lvlText w:val="%5."/>
      <w:lvlJc w:val="left"/>
      <w:pPr>
        <w:ind w:left="4167" w:hanging="360"/>
      </w:pPr>
    </w:lvl>
    <w:lvl w:ilvl="5" w:tplc="1C09001B" w:tentative="1">
      <w:start w:val="1"/>
      <w:numFmt w:val="lowerRoman"/>
      <w:lvlText w:val="%6."/>
      <w:lvlJc w:val="right"/>
      <w:pPr>
        <w:ind w:left="4887" w:hanging="180"/>
      </w:pPr>
    </w:lvl>
    <w:lvl w:ilvl="6" w:tplc="1C09000F" w:tentative="1">
      <w:start w:val="1"/>
      <w:numFmt w:val="decimal"/>
      <w:lvlText w:val="%7."/>
      <w:lvlJc w:val="left"/>
      <w:pPr>
        <w:ind w:left="5607" w:hanging="360"/>
      </w:pPr>
    </w:lvl>
    <w:lvl w:ilvl="7" w:tplc="1C090019" w:tentative="1">
      <w:start w:val="1"/>
      <w:numFmt w:val="lowerLetter"/>
      <w:lvlText w:val="%8."/>
      <w:lvlJc w:val="left"/>
      <w:pPr>
        <w:ind w:left="6327" w:hanging="360"/>
      </w:pPr>
    </w:lvl>
    <w:lvl w:ilvl="8" w:tplc="1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3754958"/>
    <w:multiLevelType w:val="hybridMultilevel"/>
    <w:tmpl w:val="F46A2F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BB6032D"/>
    <w:multiLevelType w:val="hybridMultilevel"/>
    <w:tmpl w:val="2F3200E4"/>
    <w:lvl w:ilvl="0" w:tplc="D44E2B6C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  <w:color w:val="B2C1ED"/>
      </w:rPr>
    </w:lvl>
    <w:lvl w:ilvl="1" w:tplc="1C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7E386C10"/>
    <w:multiLevelType w:val="multilevel"/>
    <w:tmpl w:val="A238AC2C"/>
    <w:lvl w:ilvl="0">
      <w:start w:val="1"/>
      <w:numFmt w:val="lowerLetter"/>
      <w:lvlText w:val="%1"/>
      <w:lvlJc w:val="left"/>
      <w:pPr>
        <w:ind w:left="1287" w:hanging="360"/>
      </w:pPr>
      <w:rPr>
        <w:rFonts w:hint="default"/>
      </w:rPr>
    </w:lvl>
    <w:lvl w:ilvl="1">
      <w:start w:val="1"/>
      <w:numFmt w:val="lowerRoman"/>
      <w:lvlText w:val="%2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4" w15:restartNumberingAfterBreak="0">
    <w:nsid w:val="7E6A0BE5"/>
    <w:multiLevelType w:val="hybridMultilevel"/>
    <w:tmpl w:val="6CF8C044"/>
    <w:lvl w:ilvl="0" w:tplc="D540AB50">
      <w:start w:val="1"/>
      <w:numFmt w:val="decimal"/>
      <w:lvlText w:val="%1"/>
      <w:lvlJc w:val="left"/>
      <w:pPr>
        <w:ind w:left="720" w:hanging="360"/>
      </w:pPr>
      <w:rPr>
        <w:rFonts w:hint="default"/>
        <w:strike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635262">
    <w:abstractNumId w:val="2"/>
  </w:num>
  <w:num w:numId="2" w16cid:durableId="221061995">
    <w:abstractNumId w:val="7"/>
  </w:num>
  <w:num w:numId="3" w16cid:durableId="220791060">
    <w:abstractNumId w:val="5"/>
  </w:num>
  <w:num w:numId="4" w16cid:durableId="1512142008">
    <w:abstractNumId w:val="21"/>
  </w:num>
  <w:num w:numId="5" w16cid:durableId="858855698">
    <w:abstractNumId w:val="19"/>
  </w:num>
  <w:num w:numId="6" w16cid:durableId="433328722">
    <w:abstractNumId w:val="6"/>
  </w:num>
  <w:num w:numId="7" w16cid:durableId="1703751525">
    <w:abstractNumId w:val="9"/>
  </w:num>
  <w:num w:numId="8" w16cid:durableId="647126844">
    <w:abstractNumId w:val="0"/>
  </w:num>
  <w:num w:numId="9" w16cid:durableId="1364748121">
    <w:abstractNumId w:val="10"/>
  </w:num>
  <w:num w:numId="10" w16cid:durableId="1085766751">
    <w:abstractNumId w:val="13"/>
  </w:num>
  <w:num w:numId="11" w16cid:durableId="2026054356">
    <w:abstractNumId w:val="18"/>
  </w:num>
  <w:num w:numId="12" w16cid:durableId="318578943">
    <w:abstractNumId w:val="11"/>
  </w:num>
  <w:num w:numId="13" w16cid:durableId="409234060">
    <w:abstractNumId w:val="24"/>
  </w:num>
  <w:num w:numId="14" w16cid:durableId="1902803">
    <w:abstractNumId w:val="1"/>
  </w:num>
  <w:num w:numId="15" w16cid:durableId="1166677055">
    <w:abstractNumId w:val="23"/>
  </w:num>
  <w:num w:numId="16" w16cid:durableId="1543863440">
    <w:abstractNumId w:val="16"/>
  </w:num>
  <w:num w:numId="17" w16cid:durableId="1659454459">
    <w:abstractNumId w:val="14"/>
  </w:num>
  <w:num w:numId="18" w16cid:durableId="1441141814">
    <w:abstractNumId w:val="8"/>
  </w:num>
  <w:num w:numId="19" w16cid:durableId="793250951">
    <w:abstractNumId w:val="4"/>
  </w:num>
  <w:num w:numId="20" w16cid:durableId="1220093853">
    <w:abstractNumId w:val="3"/>
  </w:num>
  <w:num w:numId="21" w16cid:durableId="405108555">
    <w:abstractNumId w:val="17"/>
  </w:num>
  <w:num w:numId="22" w16cid:durableId="1884513829">
    <w:abstractNumId w:val="15"/>
  </w:num>
  <w:num w:numId="23" w16cid:durableId="1712992209">
    <w:abstractNumId w:val="20"/>
  </w:num>
  <w:num w:numId="24" w16cid:durableId="1425960324">
    <w:abstractNumId w:val="12"/>
  </w:num>
  <w:num w:numId="25" w16cid:durableId="201537439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17C"/>
    <w:rsid w:val="00012FAE"/>
    <w:rsid w:val="000A00F9"/>
    <w:rsid w:val="00106C9A"/>
    <w:rsid w:val="0010798F"/>
    <w:rsid w:val="001B3B46"/>
    <w:rsid w:val="001B716D"/>
    <w:rsid w:val="001C28EF"/>
    <w:rsid w:val="001F175A"/>
    <w:rsid w:val="002517B6"/>
    <w:rsid w:val="002B7AE2"/>
    <w:rsid w:val="002E037F"/>
    <w:rsid w:val="002E2F25"/>
    <w:rsid w:val="002E4C48"/>
    <w:rsid w:val="002E7BB2"/>
    <w:rsid w:val="003014D7"/>
    <w:rsid w:val="003A35F3"/>
    <w:rsid w:val="003B151E"/>
    <w:rsid w:val="003E111A"/>
    <w:rsid w:val="004378F4"/>
    <w:rsid w:val="00444606"/>
    <w:rsid w:val="00447379"/>
    <w:rsid w:val="004524F6"/>
    <w:rsid w:val="00474975"/>
    <w:rsid w:val="004800A1"/>
    <w:rsid w:val="00520177"/>
    <w:rsid w:val="00564706"/>
    <w:rsid w:val="00587F65"/>
    <w:rsid w:val="00596CDC"/>
    <w:rsid w:val="005B0663"/>
    <w:rsid w:val="00611D7C"/>
    <w:rsid w:val="00615D8C"/>
    <w:rsid w:val="00656CC5"/>
    <w:rsid w:val="0069116C"/>
    <w:rsid w:val="00692345"/>
    <w:rsid w:val="0069524F"/>
    <w:rsid w:val="006B5032"/>
    <w:rsid w:val="006E614C"/>
    <w:rsid w:val="006E7916"/>
    <w:rsid w:val="00716E95"/>
    <w:rsid w:val="00721BFC"/>
    <w:rsid w:val="00742B0B"/>
    <w:rsid w:val="00750853"/>
    <w:rsid w:val="00756758"/>
    <w:rsid w:val="007A7267"/>
    <w:rsid w:val="00844649"/>
    <w:rsid w:val="008721FD"/>
    <w:rsid w:val="00897886"/>
    <w:rsid w:val="00897FAF"/>
    <w:rsid w:val="008B09A7"/>
    <w:rsid w:val="008C4582"/>
    <w:rsid w:val="008D039D"/>
    <w:rsid w:val="008D3234"/>
    <w:rsid w:val="00930748"/>
    <w:rsid w:val="009434A1"/>
    <w:rsid w:val="00977B63"/>
    <w:rsid w:val="009B7363"/>
    <w:rsid w:val="009C0657"/>
    <w:rsid w:val="009C1E64"/>
    <w:rsid w:val="009C7BE1"/>
    <w:rsid w:val="009E1877"/>
    <w:rsid w:val="009F5476"/>
    <w:rsid w:val="00A12285"/>
    <w:rsid w:val="00A46F9F"/>
    <w:rsid w:val="00AA1AA3"/>
    <w:rsid w:val="00AC3EB4"/>
    <w:rsid w:val="00B00299"/>
    <w:rsid w:val="00B3425E"/>
    <w:rsid w:val="00B52F76"/>
    <w:rsid w:val="00B61F5D"/>
    <w:rsid w:val="00BA5DA2"/>
    <w:rsid w:val="00BC7703"/>
    <w:rsid w:val="00BD617C"/>
    <w:rsid w:val="00BE5379"/>
    <w:rsid w:val="00C0305E"/>
    <w:rsid w:val="00C259DD"/>
    <w:rsid w:val="00C344A8"/>
    <w:rsid w:val="00C724D8"/>
    <w:rsid w:val="00C81A8D"/>
    <w:rsid w:val="00C83A5A"/>
    <w:rsid w:val="00CA411F"/>
    <w:rsid w:val="00CA6228"/>
    <w:rsid w:val="00CD1E66"/>
    <w:rsid w:val="00CD449D"/>
    <w:rsid w:val="00D01EFA"/>
    <w:rsid w:val="00D4239C"/>
    <w:rsid w:val="00D9249D"/>
    <w:rsid w:val="00D93852"/>
    <w:rsid w:val="00D9593F"/>
    <w:rsid w:val="00DD52E2"/>
    <w:rsid w:val="00DE762D"/>
    <w:rsid w:val="00E53BBE"/>
    <w:rsid w:val="00EA46A5"/>
    <w:rsid w:val="00EB1420"/>
    <w:rsid w:val="00ED5C6B"/>
    <w:rsid w:val="00EF537C"/>
    <w:rsid w:val="00F14BF7"/>
    <w:rsid w:val="00F607BE"/>
    <w:rsid w:val="00F818E3"/>
    <w:rsid w:val="00F92926"/>
    <w:rsid w:val="00F93591"/>
    <w:rsid w:val="00FC0438"/>
    <w:rsid w:val="00FF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C8B856A"/>
  <w15:docId w15:val="{0D06812A-0602-4814-BA73-3A464174F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djustRightInd w:val="0"/>
      <w:snapToGrid w:val="0"/>
      <w:spacing w:after="200"/>
    </w:pPr>
    <w:rPr>
      <w:rFonts w:ascii="Tahoma" w:eastAsia="Microsoft YaHei" w:hAnsi="Tahoma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qFormat/>
  </w:style>
  <w:style w:type="paragraph" w:styleId="BodyText3">
    <w:name w:val="Body Text 3"/>
    <w:basedOn w:val="Normal"/>
    <w:link w:val="BodyText3Char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djustRightInd/>
      <w:snapToGrid/>
      <w:spacing w:before="240" w:after="120"/>
      <w:ind w:left="720"/>
    </w:pPr>
    <w:rPr>
      <w:rFonts w:ascii="Arial" w:eastAsia="SimSun" w:hAnsi="Arial" w:cs="Times New Roman"/>
      <w:bCs/>
      <w:i/>
      <w:iCs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unhideWhenUsed/>
    <w:pPr>
      <w:spacing w:after="120"/>
    </w:p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/>
    </w:pPr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customStyle="1" w:styleId="BodyText3Char">
    <w:name w:val="Body Text 3 Char"/>
    <w:basedOn w:val="DefaultParagraphFont"/>
    <w:link w:val="BodyText3"/>
    <w:rPr>
      <w:rFonts w:ascii="Arial" w:eastAsia="SimSun" w:hAnsi="Arial" w:cs="Times New Roman"/>
      <w:bCs/>
      <w:i/>
      <w:iCs/>
      <w:kern w:val="0"/>
      <w:sz w:val="22"/>
      <w:szCs w:val="24"/>
      <w:lang w:val="en-GB" w:eastAsia="en-US"/>
    </w:rPr>
  </w:style>
  <w:style w:type="paragraph" w:customStyle="1" w:styleId="1">
    <w:name w:val="列表段落1"/>
    <w:basedOn w:val="Normal"/>
    <w:uiPriority w:val="34"/>
    <w:qFormat/>
    <w:pPr>
      <w:adjustRightInd/>
      <w:snapToGrid/>
      <w:spacing w:after="0"/>
      <w:ind w:left="720"/>
      <w:contextualSpacing/>
    </w:pPr>
    <w:rPr>
      <w:rFonts w:ascii="Arial" w:eastAsiaTheme="minorEastAsia" w:hAnsi="Arial" w:cs="Arial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qFormat/>
    <w:rPr>
      <w:rFonts w:ascii="Tahoma" w:eastAsia="Microsoft YaHei" w:hAnsi="Tahoma"/>
      <w:kern w:val="0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Tahoma" w:eastAsia="Microsoft YaHei" w:hAnsi="Tahoma"/>
      <w:kern w:val="0"/>
      <w:sz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Microsoft YaHei" w:hAnsi="Tahoma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ahoma" w:eastAsia="Microsoft YaHei" w:hAnsi="Tahoma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ahoma" w:eastAsia="Microsoft YaHei" w:hAnsi="Tahoma"/>
      <w:kern w:val="0"/>
      <w:sz w:val="18"/>
      <w:szCs w:val="18"/>
    </w:rPr>
  </w:style>
  <w:style w:type="paragraph" w:styleId="ListParagraph">
    <w:name w:val="List Paragraph"/>
    <w:basedOn w:val="Normal"/>
    <w:uiPriority w:val="34"/>
    <w:qFormat/>
    <w:rsid w:val="00F818E3"/>
    <w:pPr>
      <w:ind w:firstLineChars="200" w:firstLine="420"/>
    </w:pPr>
  </w:style>
  <w:style w:type="paragraph" w:customStyle="1" w:styleId="Default">
    <w:name w:val="Default"/>
    <w:rsid w:val="00B002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ZA"/>
    </w:rPr>
  </w:style>
  <w:style w:type="paragraph" w:customStyle="1" w:styleId="Bullet1">
    <w:name w:val="Bullet 1"/>
    <w:basedOn w:val="Normal"/>
    <w:qFormat/>
    <w:rsid w:val="003014D7"/>
    <w:pPr>
      <w:adjustRightInd/>
      <w:snapToGrid/>
      <w:spacing w:after="120" w:line="216" w:lineRule="atLeast"/>
    </w:pPr>
    <w:rPr>
      <w:rFonts w:asciiTheme="minorHAnsi" w:eastAsiaTheme="minorHAnsi" w:hAnsiTheme="minorHAnsi"/>
      <w:color w:val="000000" w:themeColor="text1"/>
      <w:lang w:val="en-GB" w:eastAsia="en-US"/>
    </w:rPr>
  </w:style>
  <w:style w:type="paragraph" w:customStyle="1" w:styleId="Bullet2">
    <w:name w:val="Bullet 2"/>
    <w:basedOn w:val="Normal"/>
    <w:link w:val="Bullet2Char"/>
    <w:qFormat/>
    <w:rsid w:val="003014D7"/>
    <w:pPr>
      <w:adjustRightInd/>
      <w:snapToGrid/>
      <w:spacing w:after="120" w:line="216" w:lineRule="atLeast"/>
    </w:pPr>
    <w:rPr>
      <w:rFonts w:asciiTheme="minorHAnsi" w:eastAsiaTheme="minorHAnsi" w:hAnsiTheme="minorHAnsi"/>
      <w:color w:val="000000" w:themeColor="text1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3014D7"/>
    <w:rPr>
      <w:color w:val="5B9BD5" w:themeColor="accent1"/>
      <w:u w:val="single"/>
    </w:rPr>
  </w:style>
  <w:style w:type="character" w:customStyle="1" w:styleId="Bullet2Char">
    <w:name w:val="Bullet 2 Char"/>
    <w:basedOn w:val="DefaultParagraphFont"/>
    <w:link w:val="Bullet2"/>
    <w:rsid w:val="003014D7"/>
    <w:rPr>
      <w:rFonts w:asciiTheme="minorHAnsi" w:eastAsiaTheme="minorHAnsi" w:hAnsiTheme="minorHAnsi" w:cstheme="minorBidi"/>
      <w:color w:val="000000" w:themeColor="text1"/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2E037F"/>
    <w:rPr>
      <w:rFonts w:ascii="Tahoma" w:eastAsia="Microsoft YaHei" w:hAnsi="Tahom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4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B9963-310C-43D4-9095-0EE6CBD13D4E}"/>
</file>

<file path=customXml/itemProps2.xml><?xml version="1.0" encoding="utf-8"?>
<ds:datastoreItem xmlns:ds="http://schemas.openxmlformats.org/officeDocument/2006/customXml" ds:itemID="{DAC4325F-F624-4BCC-BD10-DE7259614B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B064EA-1FB3-4EFC-94B2-2B2798DEFD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8DE59AA6-37D4-4A13-94BE-F5E487541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15000234923@163.com</dc:creator>
  <cp:lastModifiedBy>James Collocott</cp:lastModifiedBy>
  <cp:revision>3</cp:revision>
  <dcterms:created xsi:type="dcterms:W3CDTF">2022-08-11T13:01:00Z</dcterms:created>
  <dcterms:modified xsi:type="dcterms:W3CDTF">2022-08-11T13:01:00Z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6B0E574B64F542FFDE27EC60D507FF37</vt:lpwstr>
  </property>
  <property fmtid="{D5CDD505-2E9C-101B-9397-08002B2CF9AE}" pid="3" name="KSOProductBuildVer">
    <vt:lpwstr>2052-11.11.1</vt:lpwstr>
  </property>
  <property fmtid="{D5CDD505-2E9C-101B-9397-08002B2CF9AE}" pid="4" name="ContentTypeId">
    <vt:lpwstr>0x010100FB4C6AB7F4ADAA4ABC48D93214FE8FD2</vt:lpwstr>
  </property>
</Properties>
</file>